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39760" w14:textId="77777777" w:rsidR="00F43658" w:rsidRPr="00130AE0" w:rsidRDefault="00130AE0" w:rsidP="00130AE0">
      <w:pPr>
        <w:jc w:val="center"/>
        <w:rPr>
          <w:b/>
          <w:sz w:val="56"/>
          <w:szCs w:val="56"/>
        </w:rPr>
      </w:pPr>
      <w:bookmarkStart w:id="0" w:name="_Hlk513454108"/>
      <w:bookmarkEnd w:id="0"/>
      <w:r w:rsidRPr="00130AE0">
        <w:rPr>
          <w:b/>
          <w:sz w:val="56"/>
          <w:szCs w:val="56"/>
        </w:rPr>
        <w:t>Presseheft: Das doppelte Lottchen</w:t>
      </w:r>
    </w:p>
    <w:p w14:paraId="15D2FE8B" w14:textId="77777777" w:rsidR="00130AE0" w:rsidRDefault="00DD1319" w:rsidP="00F43658">
      <w:pPr>
        <w:rPr>
          <w:b/>
          <w:sz w:val="24"/>
          <w:szCs w:val="24"/>
        </w:rPr>
      </w:pPr>
      <w:r>
        <w:rPr>
          <w:rFonts w:ascii="Times New Roman" w:eastAsia="Times New Roman" w:hAnsi="Times New Roman" w:cs="Times New Roman"/>
          <w:noProof/>
          <w:sz w:val="24"/>
          <w:szCs w:val="24"/>
          <w:lang w:eastAsia="de-DE"/>
        </w:rPr>
        <w:drawing>
          <wp:anchor distT="0" distB="0" distL="114300" distR="114300" simplePos="0" relativeHeight="251663360" behindDoc="0" locked="0" layoutInCell="1" allowOverlap="1" wp14:anchorId="0FA5C295" wp14:editId="200C1532">
            <wp:simplePos x="0" y="0"/>
            <wp:positionH relativeFrom="column">
              <wp:posOffset>-42545</wp:posOffset>
            </wp:positionH>
            <wp:positionV relativeFrom="paragraph">
              <wp:posOffset>454025</wp:posOffset>
            </wp:positionV>
            <wp:extent cx="6080125" cy="4324350"/>
            <wp:effectExtent l="0" t="0" r="0" b="0"/>
            <wp:wrapSquare wrapText="bothSides"/>
            <wp:docPr id="7" name="Bild 3" descr="Delphine &amp; Mia Lohmann in &quot;Das doppelte Lottch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phine &amp; Mia Lohmann in &quot;Das doppelte Lottchen&quot;"/>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6080125" cy="4324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7BC49B" w14:textId="77777777" w:rsidR="00130AE0" w:rsidRDefault="00130AE0" w:rsidP="00F43658">
      <w:pPr>
        <w:rPr>
          <w:b/>
          <w:sz w:val="24"/>
          <w:szCs w:val="24"/>
        </w:rPr>
      </w:pPr>
    </w:p>
    <w:p w14:paraId="59324B4B" w14:textId="77777777" w:rsidR="00130AE0" w:rsidRDefault="00130AE0" w:rsidP="00F43658">
      <w:pPr>
        <w:rPr>
          <w:b/>
          <w:sz w:val="24"/>
          <w:szCs w:val="24"/>
        </w:rPr>
      </w:pPr>
    </w:p>
    <w:p w14:paraId="797F660B" w14:textId="77777777" w:rsidR="00130AE0" w:rsidRDefault="00130AE0" w:rsidP="00F43658">
      <w:pPr>
        <w:rPr>
          <w:b/>
          <w:sz w:val="24"/>
          <w:szCs w:val="24"/>
        </w:rPr>
      </w:pPr>
    </w:p>
    <w:p w14:paraId="277AA01F" w14:textId="77777777" w:rsidR="00130AE0" w:rsidRDefault="00130AE0" w:rsidP="00F43658">
      <w:pPr>
        <w:rPr>
          <w:b/>
          <w:sz w:val="24"/>
          <w:szCs w:val="24"/>
        </w:rPr>
      </w:pPr>
    </w:p>
    <w:p w14:paraId="265D7CEF" w14:textId="77777777" w:rsidR="00130AE0" w:rsidRDefault="00130AE0" w:rsidP="00F43658">
      <w:pPr>
        <w:rPr>
          <w:b/>
          <w:sz w:val="24"/>
          <w:szCs w:val="24"/>
        </w:rPr>
      </w:pPr>
    </w:p>
    <w:p w14:paraId="6B8EB516" w14:textId="77777777" w:rsidR="00130AE0" w:rsidRDefault="00130AE0" w:rsidP="00F43658">
      <w:pPr>
        <w:rPr>
          <w:b/>
          <w:sz w:val="24"/>
          <w:szCs w:val="24"/>
        </w:rPr>
      </w:pPr>
    </w:p>
    <w:p w14:paraId="5CC60C25" w14:textId="2EE8E0B4" w:rsidR="00130AE0" w:rsidRPr="004B73DC" w:rsidRDefault="00130AE0" w:rsidP="00DD1319">
      <w:pPr>
        <w:jc w:val="center"/>
        <w:rPr>
          <w:b/>
          <w:sz w:val="40"/>
          <w:szCs w:val="40"/>
        </w:rPr>
      </w:pPr>
      <w:proofErr w:type="spellStart"/>
      <w:r w:rsidRPr="004B73DC">
        <w:rPr>
          <w:b/>
          <w:sz w:val="40"/>
          <w:szCs w:val="40"/>
        </w:rPr>
        <w:t>KinoStart</w:t>
      </w:r>
      <w:proofErr w:type="spellEnd"/>
      <w:r w:rsidRPr="004B73DC">
        <w:rPr>
          <w:b/>
          <w:sz w:val="40"/>
          <w:szCs w:val="40"/>
        </w:rPr>
        <w:t>:</w:t>
      </w:r>
      <w:r w:rsidR="004B73DC">
        <w:rPr>
          <w:b/>
          <w:sz w:val="40"/>
          <w:szCs w:val="40"/>
        </w:rPr>
        <w:t xml:space="preserve"> 05.07.18</w:t>
      </w:r>
    </w:p>
    <w:p w14:paraId="34CCCAB9" w14:textId="77777777" w:rsidR="00130AE0" w:rsidRDefault="00130AE0" w:rsidP="00F43658">
      <w:pPr>
        <w:rPr>
          <w:b/>
          <w:sz w:val="24"/>
          <w:szCs w:val="24"/>
        </w:rPr>
      </w:pPr>
    </w:p>
    <w:p w14:paraId="2F89E889" w14:textId="77777777" w:rsidR="00130AE0" w:rsidRDefault="00130AE0" w:rsidP="00F43658">
      <w:pPr>
        <w:rPr>
          <w:b/>
          <w:sz w:val="24"/>
          <w:szCs w:val="24"/>
        </w:rPr>
      </w:pPr>
    </w:p>
    <w:p w14:paraId="58AA94A1" w14:textId="37012658" w:rsidR="00130AE0" w:rsidRDefault="00130AE0" w:rsidP="00130AE0">
      <w:pPr>
        <w:jc w:val="center"/>
        <w:rPr>
          <w:b/>
          <w:sz w:val="24"/>
          <w:szCs w:val="24"/>
        </w:rPr>
      </w:pPr>
      <w:r>
        <w:rPr>
          <w:b/>
          <w:sz w:val="24"/>
          <w:szCs w:val="24"/>
        </w:rPr>
        <w:t>Der Filmverleih GmbH – www. der-filmverleih.de</w:t>
      </w:r>
    </w:p>
    <w:p w14:paraId="4228C65A" w14:textId="7DF24981" w:rsidR="004B73DC" w:rsidRDefault="004B73DC" w:rsidP="00130AE0">
      <w:pPr>
        <w:jc w:val="center"/>
        <w:rPr>
          <w:b/>
          <w:sz w:val="24"/>
          <w:szCs w:val="24"/>
        </w:rPr>
      </w:pPr>
      <w:r>
        <w:rPr>
          <w:b/>
          <w:sz w:val="24"/>
          <w:szCs w:val="24"/>
        </w:rPr>
        <w:t>presse@der-filmverleih.de</w:t>
      </w:r>
    </w:p>
    <w:p w14:paraId="6D6C12F8" w14:textId="77777777" w:rsidR="00DD1319" w:rsidRDefault="00DD1319" w:rsidP="00F43658">
      <w:pPr>
        <w:rPr>
          <w:b/>
          <w:sz w:val="24"/>
          <w:szCs w:val="24"/>
        </w:rPr>
      </w:pPr>
    </w:p>
    <w:p w14:paraId="6620B2DF" w14:textId="77777777" w:rsidR="00812585" w:rsidRPr="00812585" w:rsidRDefault="00F43658" w:rsidP="00F43658">
      <w:pPr>
        <w:rPr>
          <w:b/>
          <w:sz w:val="24"/>
          <w:szCs w:val="24"/>
        </w:rPr>
      </w:pPr>
      <w:r w:rsidRPr="00812585">
        <w:rPr>
          <w:b/>
          <w:sz w:val="24"/>
          <w:szCs w:val="24"/>
        </w:rPr>
        <w:lastRenderedPageBreak/>
        <w:t xml:space="preserve">STAB </w:t>
      </w:r>
    </w:p>
    <w:p w14:paraId="0F7AFBBE" w14:textId="77777777" w:rsidR="00F43658" w:rsidRDefault="00F43658" w:rsidP="003C7E3D">
      <w:pPr>
        <w:pStyle w:val="KeinLeerraum"/>
      </w:pPr>
      <w:r w:rsidRPr="00F43658">
        <w:t xml:space="preserve">Drehbuch </w:t>
      </w:r>
      <w:r>
        <w:tab/>
      </w:r>
      <w:r>
        <w:tab/>
      </w:r>
      <w:r w:rsidR="00812585">
        <w:tab/>
      </w:r>
      <w:r w:rsidRPr="00F43658">
        <w:t xml:space="preserve">Niko </w:t>
      </w:r>
      <w:proofErr w:type="spellStart"/>
      <w:r w:rsidRPr="00F43658">
        <w:t>Ballestrem</w:t>
      </w:r>
      <w:proofErr w:type="spellEnd"/>
      <w:r w:rsidRPr="00F43658">
        <w:t xml:space="preserve"> nach dem Roman von Erich Kästner</w:t>
      </w:r>
    </w:p>
    <w:p w14:paraId="7C185C9F" w14:textId="77777777" w:rsidR="00F43658" w:rsidRDefault="00F43658" w:rsidP="003C7E3D">
      <w:pPr>
        <w:pStyle w:val="KeinLeerraum"/>
      </w:pPr>
      <w:r w:rsidRPr="00F43658">
        <w:t xml:space="preserve">Regie </w:t>
      </w:r>
      <w:r>
        <w:tab/>
      </w:r>
      <w:r>
        <w:tab/>
      </w:r>
      <w:r>
        <w:tab/>
      </w:r>
      <w:r>
        <w:tab/>
      </w:r>
      <w:r w:rsidRPr="00F43658">
        <w:t xml:space="preserve">Lancelot von </w:t>
      </w:r>
      <w:proofErr w:type="spellStart"/>
      <w:r w:rsidRPr="00F43658">
        <w:t>Naso</w:t>
      </w:r>
      <w:proofErr w:type="spellEnd"/>
      <w:r w:rsidRPr="00F43658">
        <w:t xml:space="preserve"> </w:t>
      </w:r>
    </w:p>
    <w:p w14:paraId="4DA62D3B" w14:textId="77777777" w:rsidR="00F43658" w:rsidRPr="004B73DC" w:rsidRDefault="00F43658" w:rsidP="003C7E3D">
      <w:pPr>
        <w:pStyle w:val="KeinLeerraum"/>
      </w:pPr>
      <w:r w:rsidRPr="00F43658">
        <w:t xml:space="preserve">Kamera </w:t>
      </w:r>
      <w:r>
        <w:tab/>
      </w:r>
      <w:r>
        <w:tab/>
      </w:r>
      <w:r>
        <w:tab/>
      </w:r>
      <w:r w:rsidRPr="004B73DC">
        <w:t xml:space="preserve">Lars R. Liebold </w:t>
      </w:r>
    </w:p>
    <w:p w14:paraId="7B2218CE" w14:textId="77777777" w:rsidR="00F43658" w:rsidRPr="004B73DC" w:rsidRDefault="00F43658" w:rsidP="003C7E3D">
      <w:pPr>
        <w:pStyle w:val="KeinLeerraum"/>
      </w:pPr>
      <w:r w:rsidRPr="004B73DC">
        <w:t xml:space="preserve">Ton </w:t>
      </w:r>
      <w:r w:rsidRPr="004B73DC">
        <w:tab/>
      </w:r>
      <w:r w:rsidRPr="004B73DC">
        <w:tab/>
      </w:r>
      <w:r w:rsidRPr="004B73DC">
        <w:tab/>
      </w:r>
      <w:r w:rsidRPr="004B73DC">
        <w:tab/>
        <w:t xml:space="preserve">Gunnar Voigt </w:t>
      </w:r>
    </w:p>
    <w:p w14:paraId="661E9803" w14:textId="77777777" w:rsidR="00F43658" w:rsidRDefault="00F43658" w:rsidP="003C7E3D">
      <w:pPr>
        <w:pStyle w:val="KeinLeerraum"/>
      </w:pPr>
      <w:r w:rsidRPr="00F43658">
        <w:t xml:space="preserve">Mischung </w:t>
      </w:r>
      <w:r>
        <w:tab/>
      </w:r>
      <w:r>
        <w:tab/>
      </w:r>
      <w:r>
        <w:tab/>
      </w:r>
      <w:r w:rsidRPr="00F43658">
        <w:t xml:space="preserve">Christoph Merkele </w:t>
      </w:r>
    </w:p>
    <w:p w14:paraId="3EBA8AA0" w14:textId="77777777" w:rsidR="00F43658" w:rsidRDefault="00F43658" w:rsidP="003C7E3D">
      <w:pPr>
        <w:pStyle w:val="KeinLeerraum"/>
      </w:pPr>
      <w:r w:rsidRPr="00F43658">
        <w:t>Schnitt</w:t>
      </w:r>
      <w:r>
        <w:tab/>
      </w:r>
      <w:r>
        <w:tab/>
      </w:r>
      <w:r>
        <w:tab/>
      </w:r>
      <w:r>
        <w:tab/>
      </w:r>
      <w:r w:rsidRPr="00F43658">
        <w:t xml:space="preserve">Kilian von </w:t>
      </w:r>
      <w:proofErr w:type="spellStart"/>
      <w:r w:rsidRPr="00F43658">
        <w:t>Keyserlingk</w:t>
      </w:r>
      <w:proofErr w:type="spellEnd"/>
    </w:p>
    <w:p w14:paraId="1564E64F" w14:textId="77777777" w:rsidR="00F43658" w:rsidRDefault="00F43658" w:rsidP="003C7E3D">
      <w:pPr>
        <w:pStyle w:val="KeinLeerraum"/>
      </w:pPr>
      <w:r w:rsidRPr="00F43658">
        <w:t xml:space="preserve">Musik </w:t>
      </w:r>
      <w:r>
        <w:tab/>
      </w:r>
      <w:r>
        <w:tab/>
      </w:r>
      <w:r>
        <w:tab/>
      </w:r>
      <w:r>
        <w:tab/>
      </w:r>
      <w:r w:rsidRPr="00F43658">
        <w:t xml:space="preserve">Klaus Doldinger </w:t>
      </w:r>
    </w:p>
    <w:p w14:paraId="5AE4116E" w14:textId="77777777" w:rsidR="00F43658" w:rsidRDefault="00F43658" w:rsidP="003C7E3D">
      <w:pPr>
        <w:pStyle w:val="KeinLeerraum"/>
      </w:pPr>
      <w:r w:rsidRPr="00F43658">
        <w:t xml:space="preserve">Casting Kinder </w:t>
      </w:r>
      <w:r>
        <w:tab/>
      </w:r>
      <w:r>
        <w:tab/>
      </w:r>
      <w:r>
        <w:tab/>
      </w:r>
      <w:r w:rsidRPr="00F43658">
        <w:t xml:space="preserve">Marie Reich  </w:t>
      </w:r>
    </w:p>
    <w:p w14:paraId="7A7D93A8" w14:textId="77777777" w:rsidR="00F43658" w:rsidRDefault="00F43658" w:rsidP="003C7E3D">
      <w:pPr>
        <w:pStyle w:val="KeinLeerraum"/>
      </w:pPr>
      <w:r w:rsidRPr="00F43658">
        <w:t xml:space="preserve">Maskenbild </w:t>
      </w:r>
      <w:r>
        <w:tab/>
      </w:r>
      <w:r>
        <w:tab/>
      </w:r>
      <w:r>
        <w:tab/>
      </w:r>
      <w:r w:rsidRPr="00F43658">
        <w:t xml:space="preserve">Dorothea </w:t>
      </w:r>
      <w:proofErr w:type="spellStart"/>
      <w:r w:rsidRPr="00F43658">
        <w:t>Goldfuss</w:t>
      </w:r>
      <w:proofErr w:type="spellEnd"/>
      <w:r w:rsidRPr="00F43658">
        <w:t>, Sylvia Niehues</w:t>
      </w:r>
    </w:p>
    <w:p w14:paraId="3E96870C" w14:textId="77777777" w:rsidR="00F43658" w:rsidRDefault="00F43658" w:rsidP="003C7E3D">
      <w:pPr>
        <w:pStyle w:val="KeinLeerraum"/>
      </w:pPr>
      <w:r w:rsidRPr="00F43658">
        <w:t xml:space="preserve"> Kostümbild </w:t>
      </w:r>
      <w:r>
        <w:tab/>
      </w:r>
      <w:r>
        <w:tab/>
      </w:r>
      <w:r>
        <w:tab/>
      </w:r>
      <w:r w:rsidRPr="00F43658">
        <w:t xml:space="preserve">Stephanie Riess </w:t>
      </w:r>
    </w:p>
    <w:p w14:paraId="2FC7AA4E" w14:textId="77777777" w:rsidR="00F43658" w:rsidRDefault="00F43658" w:rsidP="003C7E3D">
      <w:pPr>
        <w:pStyle w:val="KeinLeerraum"/>
      </w:pPr>
      <w:r w:rsidRPr="00F43658">
        <w:t>Szenenbild</w:t>
      </w:r>
      <w:r>
        <w:tab/>
      </w:r>
      <w:r>
        <w:tab/>
      </w:r>
      <w:r>
        <w:tab/>
      </w:r>
      <w:r w:rsidRPr="00F43658">
        <w:t xml:space="preserve">Jan L. Hartmann </w:t>
      </w:r>
    </w:p>
    <w:p w14:paraId="19DD4F1A" w14:textId="77777777" w:rsidR="00F43658" w:rsidRDefault="00F43658" w:rsidP="003C7E3D">
      <w:pPr>
        <w:pStyle w:val="KeinLeerraum"/>
      </w:pPr>
      <w:r w:rsidRPr="00F43658">
        <w:t xml:space="preserve">Aufnahmeleitung </w:t>
      </w:r>
      <w:r>
        <w:tab/>
      </w:r>
      <w:r>
        <w:tab/>
      </w:r>
      <w:r w:rsidRPr="00F43658">
        <w:t xml:space="preserve">Ranke Rakowski </w:t>
      </w:r>
    </w:p>
    <w:p w14:paraId="5A3046F9" w14:textId="77777777" w:rsidR="00F43658" w:rsidRDefault="00F43658" w:rsidP="003C7E3D">
      <w:pPr>
        <w:pStyle w:val="KeinLeerraum"/>
      </w:pPr>
      <w:r w:rsidRPr="00F43658">
        <w:t xml:space="preserve">Produktionsleitung </w:t>
      </w:r>
      <w:r>
        <w:tab/>
      </w:r>
      <w:r>
        <w:tab/>
      </w:r>
      <w:r w:rsidRPr="00F43658">
        <w:t xml:space="preserve">Rainer </w:t>
      </w:r>
      <w:proofErr w:type="spellStart"/>
      <w:r w:rsidRPr="00F43658">
        <w:t>Jeskulke</w:t>
      </w:r>
      <w:proofErr w:type="spellEnd"/>
      <w:r w:rsidRPr="00F43658">
        <w:t xml:space="preserve"> </w:t>
      </w:r>
    </w:p>
    <w:p w14:paraId="091FB6F2" w14:textId="77777777" w:rsidR="00F43658" w:rsidRDefault="00F43658" w:rsidP="003C7E3D">
      <w:pPr>
        <w:pStyle w:val="KeinLeerraum"/>
      </w:pPr>
      <w:r w:rsidRPr="00F43658">
        <w:t xml:space="preserve">Producer </w:t>
      </w:r>
      <w:r>
        <w:tab/>
      </w:r>
      <w:r>
        <w:tab/>
      </w:r>
      <w:r>
        <w:tab/>
      </w:r>
      <w:r w:rsidRPr="00F43658">
        <w:t xml:space="preserve">Tina </w:t>
      </w:r>
      <w:proofErr w:type="spellStart"/>
      <w:r w:rsidRPr="00F43658">
        <w:t>Hechinger</w:t>
      </w:r>
      <w:proofErr w:type="spellEnd"/>
      <w:r w:rsidRPr="00F43658">
        <w:t xml:space="preserve"> </w:t>
      </w:r>
    </w:p>
    <w:p w14:paraId="20BA1864" w14:textId="77777777" w:rsidR="00F43658" w:rsidRDefault="00F43658" w:rsidP="003C7E3D">
      <w:pPr>
        <w:pStyle w:val="KeinLeerraum"/>
      </w:pPr>
      <w:r w:rsidRPr="00F43658">
        <w:t xml:space="preserve">Herstellungsleitung SWR </w:t>
      </w:r>
      <w:r>
        <w:tab/>
      </w:r>
      <w:r w:rsidRPr="00F43658">
        <w:t>Michael Becker</w:t>
      </w:r>
    </w:p>
    <w:p w14:paraId="1E4669D4" w14:textId="77777777" w:rsidR="00F43658" w:rsidRDefault="00F43658" w:rsidP="003C7E3D">
      <w:pPr>
        <w:pStyle w:val="KeinLeerraum"/>
      </w:pPr>
      <w:r w:rsidRPr="00F43658">
        <w:t xml:space="preserve"> Produzentin </w:t>
      </w:r>
      <w:r>
        <w:tab/>
      </w:r>
      <w:r>
        <w:tab/>
      </w:r>
      <w:r>
        <w:tab/>
      </w:r>
      <w:r w:rsidRPr="00F43658">
        <w:t xml:space="preserve">Uschi Reich </w:t>
      </w:r>
    </w:p>
    <w:p w14:paraId="0E56B805" w14:textId="77777777" w:rsidR="00F43658" w:rsidRDefault="00F43658" w:rsidP="003C7E3D">
      <w:pPr>
        <w:pStyle w:val="KeinLeerraum"/>
      </w:pPr>
      <w:r w:rsidRPr="00F43658">
        <w:t xml:space="preserve">Redaktion SWR </w:t>
      </w:r>
      <w:r w:rsidR="00812585">
        <w:tab/>
      </w:r>
      <w:r w:rsidR="00812585">
        <w:tab/>
      </w:r>
      <w:r w:rsidRPr="00F43658">
        <w:t>Margret Schepers, Stefanie von Ehrenstein, Sylvia Storz</w:t>
      </w:r>
    </w:p>
    <w:p w14:paraId="2FDE4EAA" w14:textId="77777777" w:rsidR="00812585" w:rsidRDefault="00812585" w:rsidP="00F43658"/>
    <w:p w14:paraId="7E7CA818" w14:textId="77777777" w:rsidR="00812585" w:rsidRPr="00812585" w:rsidRDefault="00812585" w:rsidP="00F43658">
      <w:pPr>
        <w:rPr>
          <w:b/>
          <w:sz w:val="24"/>
          <w:szCs w:val="24"/>
        </w:rPr>
      </w:pPr>
      <w:r w:rsidRPr="00812585">
        <w:rPr>
          <w:b/>
          <w:sz w:val="24"/>
          <w:szCs w:val="24"/>
        </w:rPr>
        <w:t xml:space="preserve">BESETZUNG </w:t>
      </w:r>
    </w:p>
    <w:p w14:paraId="0F49A6D8" w14:textId="77777777" w:rsidR="00812585" w:rsidRPr="004B73DC" w:rsidRDefault="00812585" w:rsidP="003C7E3D">
      <w:pPr>
        <w:pStyle w:val="KeinLeerraum"/>
      </w:pPr>
      <w:r w:rsidRPr="004B73DC">
        <w:t xml:space="preserve">Lotte   </w:t>
      </w:r>
      <w:r w:rsidRPr="004B73DC">
        <w:tab/>
      </w:r>
      <w:r w:rsidRPr="004B73DC">
        <w:tab/>
      </w:r>
      <w:r w:rsidRPr="004B73DC">
        <w:tab/>
      </w:r>
      <w:r w:rsidRPr="004B73DC">
        <w:tab/>
        <w:t xml:space="preserve">Delphine Lohmann </w:t>
      </w:r>
    </w:p>
    <w:p w14:paraId="17926558" w14:textId="77777777" w:rsidR="00812585" w:rsidRPr="004B73DC" w:rsidRDefault="00812585" w:rsidP="003C7E3D">
      <w:pPr>
        <w:pStyle w:val="KeinLeerraum"/>
      </w:pPr>
      <w:r w:rsidRPr="004B73DC">
        <w:t xml:space="preserve">Luise   </w:t>
      </w:r>
      <w:r w:rsidRPr="004B73DC">
        <w:tab/>
      </w:r>
      <w:r w:rsidRPr="004B73DC">
        <w:tab/>
      </w:r>
      <w:r w:rsidRPr="004B73DC">
        <w:tab/>
      </w:r>
      <w:r w:rsidRPr="004B73DC">
        <w:tab/>
        <w:t xml:space="preserve">Mia Lohmann </w:t>
      </w:r>
    </w:p>
    <w:p w14:paraId="66468F46" w14:textId="77777777" w:rsidR="00812585" w:rsidRDefault="00812585" w:rsidP="003C7E3D">
      <w:pPr>
        <w:pStyle w:val="KeinLeerraum"/>
        <w:rPr>
          <w:lang w:val="en-GB"/>
        </w:rPr>
      </w:pPr>
      <w:proofErr w:type="gramStart"/>
      <w:r w:rsidRPr="00812585">
        <w:rPr>
          <w:lang w:val="en-GB"/>
        </w:rPr>
        <w:t xml:space="preserve">Jan </w:t>
      </w:r>
      <w:r>
        <w:rPr>
          <w:lang w:val="en-GB"/>
        </w:rPr>
        <w:t xml:space="preserve"> </w:t>
      </w:r>
      <w:r>
        <w:rPr>
          <w:lang w:val="en-GB"/>
        </w:rPr>
        <w:tab/>
      </w:r>
      <w:proofErr w:type="gramEnd"/>
      <w:r>
        <w:rPr>
          <w:lang w:val="en-GB"/>
        </w:rPr>
        <w:tab/>
      </w:r>
      <w:r>
        <w:rPr>
          <w:lang w:val="en-GB"/>
        </w:rPr>
        <w:tab/>
      </w:r>
      <w:r>
        <w:rPr>
          <w:lang w:val="en-GB"/>
        </w:rPr>
        <w:tab/>
      </w:r>
      <w:r w:rsidRPr="00812585">
        <w:rPr>
          <w:lang w:val="en-GB"/>
        </w:rPr>
        <w:t xml:space="preserve">Florian Stetter </w:t>
      </w:r>
    </w:p>
    <w:p w14:paraId="3BF35403" w14:textId="77777777" w:rsidR="00812585" w:rsidRDefault="00812585" w:rsidP="003C7E3D">
      <w:pPr>
        <w:pStyle w:val="KeinLeerraum"/>
        <w:rPr>
          <w:lang w:val="en-GB"/>
        </w:rPr>
      </w:pPr>
      <w:r w:rsidRPr="00812585">
        <w:rPr>
          <w:lang w:val="en-GB"/>
        </w:rPr>
        <w:t xml:space="preserve">Charlize  </w:t>
      </w:r>
      <w:r>
        <w:rPr>
          <w:lang w:val="en-GB"/>
        </w:rPr>
        <w:t xml:space="preserve"> </w:t>
      </w:r>
      <w:r>
        <w:rPr>
          <w:lang w:val="en-GB"/>
        </w:rPr>
        <w:tab/>
      </w:r>
      <w:r>
        <w:rPr>
          <w:lang w:val="en-GB"/>
        </w:rPr>
        <w:tab/>
      </w:r>
      <w:r>
        <w:rPr>
          <w:lang w:val="en-GB"/>
        </w:rPr>
        <w:tab/>
      </w:r>
      <w:proofErr w:type="spellStart"/>
      <w:r w:rsidRPr="00812585">
        <w:rPr>
          <w:lang w:val="en-GB"/>
        </w:rPr>
        <w:t>Alwara</w:t>
      </w:r>
      <w:proofErr w:type="spellEnd"/>
      <w:r w:rsidRPr="00812585">
        <w:rPr>
          <w:lang w:val="en-GB"/>
        </w:rPr>
        <w:t xml:space="preserve"> </w:t>
      </w:r>
      <w:proofErr w:type="spellStart"/>
      <w:r w:rsidRPr="00812585">
        <w:rPr>
          <w:lang w:val="en-GB"/>
        </w:rPr>
        <w:t>Höfels</w:t>
      </w:r>
      <w:proofErr w:type="spellEnd"/>
      <w:r w:rsidRPr="00812585">
        <w:rPr>
          <w:lang w:val="en-GB"/>
        </w:rPr>
        <w:t xml:space="preserve"> </w:t>
      </w:r>
    </w:p>
    <w:p w14:paraId="00EAB9EE" w14:textId="77777777" w:rsidR="00812585" w:rsidRDefault="00812585" w:rsidP="003C7E3D">
      <w:pPr>
        <w:pStyle w:val="KeinLeerraum"/>
        <w:rPr>
          <w:lang w:val="en-GB"/>
        </w:rPr>
      </w:pPr>
      <w:r w:rsidRPr="00812585">
        <w:rPr>
          <w:lang w:val="en-GB"/>
        </w:rPr>
        <w:t xml:space="preserve">Mo  </w:t>
      </w:r>
      <w:r>
        <w:rPr>
          <w:lang w:val="en-GB"/>
        </w:rPr>
        <w:t xml:space="preserve"> </w:t>
      </w:r>
      <w:r>
        <w:rPr>
          <w:lang w:val="en-GB"/>
        </w:rPr>
        <w:tab/>
      </w:r>
      <w:r>
        <w:rPr>
          <w:lang w:val="en-GB"/>
        </w:rPr>
        <w:tab/>
      </w:r>
      <w:r>
        <w:rPr>
          <w:lang w:val="en-GB"/>
        </w:rPr>
        <w:tab/>
      </w:r>
      <w:r>
        <w:rPr>
          <w:lang w:val="en-GB"/>
        </w:rPr>
        <w:tab/>
      </w:r>
      <w:r w:rsidRPr="00812585">
        <w:rPr>
          <w:lang w:val="en-GB"/>
        </w:rPr>
        <w:t xml:space="preserve">Oliver </w:t>
      </w:r>
      <w:proofErr w:type="spellStart"/>
      <w:r w:rsidRPr="00812585">
        <w:rPr>
          <w:lang w:val="en-GB"/>
        </w:rPr>
        <w:t>Wnuk</w:t>
      </w:r>
      <w:proofErr w:type="spellEnd"/>
      <w:r w:rsidRPr="00812585">
        <w:rPr>
          <w:lang w:val="en-GB"/>
        </w:rPr>
        <w:t xml:space="preserve"> </w:t>
      </w:r>
    </w:p>
    <w:p w14:paraId="47EB93D6" w14:textId="77777777" w:rsidR="00812585" w:rsidRPr="004B73DC" w:rsidRDefault="00812585" w:rsidP="003C7E3D">
      <w:pPr>
        <w:pStyle w:val="KeinLeerraum"/>
        <w:rPr>
          <w:lang w:val="en-GB"/>
        </w:rPr>
      </w:pPr>
      <w:r w:rsidRPr="004B73DC">
        <w:rPr>
          <w:lang w:val="en-GB"/>
        </w:rPr>
        <w:t xml:space="preserve">Leni Gerlach </w:t>
      </w:r>
      <w:r w:rsidRPr="004B73DC">
        <w:rPr>
          <w:lang w:val="en-GB"/>
        </w:rPr>
        <w:tab/>
      </w:r>
      <w:r w:rsidRPr="004B73DC">
        <w:rPr>
          <w:lang w:val="en-GB"/>
        </w:rPr>
        <w:tab/>
      </w:r>
      <w:r w:rsidRPr="004B73DC">
        <w:rPr>
          <w:lang w:val="en-GB"/>
        </w:rPr>
        <w:tab/>
        <w:t xml:space="preserve">Mina </w:t>
      </w:r>
      <w:proofErr w:type="spellStart"/>
      <w:r w:rsidRPr="004B73DC">
        <w:rPr>
          <w:lang w:val="en-GB"/>
        </w:rPr>
        <w:t>Tander</w:t>
      </w:r>
      <w:proofErr w:type="spellEnd"/>
      <w:r w:rsidRPr="004B73DC">
        <w:rPr>
          <w:lang w:val="en-GB"/>
        </w:rPr>
        <w:t xml:space="preserve"> </w:t>
      </w:r>
    </w:p>
    <w:p w14:paraId="3393514F" w14:textId="77777777" w:rsidR="00812585" w:rsidRPr="004B73DC" w:rsidRDefault="00812585" w:rsidP="003C7E3D">
      <w:pPr>
        <w:pStyle w:val="KeinLeerraum"/>
        <w:rPr>
          <w:lang w:val="en-GB"/>
        </w:rPr>
      </w:pPr>
      <w:proofErr w:type="spellStart"/>
      <w:r w:rsidRPr="004B73DC">
        <w:rPr>
          <w:lang w:val="en-GB"/>
        </w:rPr>
        <w:t>Ama</w:t>
      </w:r>
      <w:proofErr w:type="spellEnd"/>
      <w:r w:rsidRPr="004B73DC">
        <w:rPr>
          <w:lang w:val="en-GB"/>
        </w:rPr>
        <w:t xml:space="preserve"> </w:t>
      </w:r>
      <w:r w:rsidRPr="004B73DC">
        <w:rPr>
          <w:lang w:val="en-GB"/>
        </w:rPr>
        <w:tab/>
      </w:r>
      <w:r w:rsidRPr="004B73DC">
        <w:rPr>
          <w:lang w:val="en-GB"/>
        </w:rPr>
        <w:tab/>
      </w:r>
      <w:r w:rsidRPr="004B73DC">
        <w:rPr>
          <w:lang w:val="en-GB"/>
        </w:rPr>
        <w:tab/>
      </w:r>
      <w:r w:rsidRPr="004B73DC">
        <w:rPr>
          <w:lang w:val="en-GB"/>
        </w:rPr>
        <w:tab/>
        <w:t>Claudia Messner</w:t>
      </w:r>
    </w:p>
    <w:p w14:paraId="35A31D77" w14:textId="77777777" w:rsidR="00812585" w:rsidRPr="004B73DC" w:rsidRDefault="00812585" w:rsidP="003C7E3D">
      <w:pPr>
        <w:pStyle w:val="KeinLeerraum"/>
        <w:rPr>
          <w:lang w:val="en-GB"/>
        </w:rPr>
      </w:pPr>
      <w:r w:rsidRPr="004B73DC">
        <w:rPr>
          <w:lang w:val="en-GB"/>
        </w:rPr>
        <w:t>Frau Muthesius</w:t>
      </w:r>
      <w:r w:rsidRPr="004B73DC">
        <w:rPr>
          <w:lang w:val="en-GB"/>
        </w:rPr>
        <w:tab/>
      </w:r>
      <w:r w:rsidRPr="004B73DC">
        <w:rPr>
          <w:lang w:val="en-GB"/>
        </w:rPr>
        <w:tab/>
        <w:t xml:space="preserve"> </w:t>
      </w:r>
      <w:r w:rsidR="00DA1D41" w:rsidRPr="004B73DC">
        <w:rPr>
          <w:lang w:val="en-GB"/>
        </w:rPr>
        <w:tab/>
      </w:r>
      <w:r w:rsidRPr="004B73DC">
        <w:rPr>
          <w:lang w:val="en-GB"/>
        </w:rPr>
        <w:t xml:space="preserve">Margarita </w:t>
      </w:r>
      <w:proofErr w:type="spellStart"/>
      <w:r w:rsidRPr="004B73DC">
        <w:rPr>
          <w:lang w:val="en-GB"/>
        </w:rPr>
        <w:t>Broich</w:t>
      </w:r>
      <w:proofErr w:type="spellEnd"/>
      <w:r w:rsidRPr="004B73DC">
        <w:rPr>
          <w:lang w:val="en-GB"/>
        </w:rPr>
        <w:t xml:space="preserve"> </w:t>
      </w:r>
    </w:p>
    <w:p w14:paraId="4DAE28EF" w14:textId="77777777" w:rsidR="00812585" w:rsidRDefault="00812585" w:rsidP="003C7E3D">
      <w:pPr>
        <w:pStyle w:val="KeinLeerraum"/>
      </w:pPr>
      <w:r w:rsidRPr="00812585">
        <w:t xml:space="preserve">Arzt </w:t>
      </w:r>
      <w:r>
        <w:tab/>
      </w:r>
      <w:r>
        <w:tab/>
      </w:r>
      <w:r>
        <w:tab/>
      </w:r>
      <w:r>
        <w:tab/>
      </w:r>
      <w:r w:rsidRPr="00812585">
        <w:t>Miguel Herz-</w:t>
      </w:r>
      <w:proofErr w:type="spellStart"/>
      <w:r w:rsidRPr="00812585">
        <w:t>Kestranek</w:t>
      </w:r>
      <w:proofErr w:type="spellEnd"/>
      <w:r w:rsidRPr="00812585">
        <w:t xml:space="preserve"> </w:t>
      </w:r>
    </w:p>
    <w:p w14:paraId="2D653656" w14:textId="77777777" w:rsidR="00812585" w:rsidRDefault="00812585" w:rsidP="003C7E3D">
      <w:pPr>
        <w:pStyle w:val="KeinLeerraum"/>
      </w:pPr>
      <w:r w:rsidRPr="00812585">
        <w:t>Frau an der Tür</w:t>
      </w:r>
      <w:r>
        <w:t xml:space="preserve"> </w:t>
      </w:r>
      <w:r>
        <w:tab/>
      </w:r>
      <w:r>
        <w:tab/>
      </w:r>
      <w:r w:rsidRPr="00812585">
        <w:t xml:space="preserve">Hera Lind </w:t>
      </w:r>
    </w:p>
    <w:p w14:paraId="1EE24F18" w14:textId="77777777" w:rsidR="00812585" w:rsidRDefault="00DA1D41" w:rsidP="003C7E3D">
      <w:pPr>
        <w:pStyle w:val="KeinLeerraum"/>
      </w:pPr>
      <w:r>
        <w:t xml:space="preserve"> </w:t>
      </w:r>
    </w:p>
    <w:p w14:paraId="6B011AFE" w14:textId="77777777" w:rsidR="00F43658" w:rsidRDefault="00F43658" w:rsidP="003C7E3D">
      <w:pPr>
        <w:pStyle w:val="KeinLeerraum"/>
      </w:pPr>
    </w:p>
    <w:p w14:paraId="247562DC" w14:textId="77777777" w:rsidR="00F43658" w:rsidRPr="003C7E3D" w:rsidRDefault="00DA1D41" w:rsidP="00F43658">
      <w:pPr>
        <w:rPr>
          <w:b/>
          <w:sz w:val="24"/>
          <w:szCs w:val="24"/>
        </w:rPr>
      </w:pPr>
      <w:r>
        <w:rPr>
          <w:b/>
          <w:sz w:val="24"/>
          <w:szCs w:val="24"/>
        </w:rPr>
        <w:t>Das doppelte Lottchen</w:t>
      </w:r>
    </w:p>
    <w:p w14:paraId="465E4AA4" w14:textId="77777777" w:rsidR="00ED1AFF" w:rsidRPr="00ED1AFF" w:rsidRDefault="00ED0CB2" w:rsidP="00812585">
      <w:pPr>
        <w:rPr>
          <w:rFonts w:eastAsia="Times New Roman" w:cstheme="minorHAnsi"/>
          <w:lang w:eastAsia="de-DE"/>
        </w:rPr>
      </w:pPr>
      <w:r>
        <w:t xml:space="preserve">…. </w:t>
      </w:r>
      <w:r w:rsidR="00ED1AFF" w:rsidRPr="00ED1AFF">
        <w:t xml:space="preserve">ist ein </w:t>
      </w:r>
      <w:hyperlink r:id="rId5" w:tooltip="Roman" w:history="1">
        <w:r w:rsidR="00ED1AFF" w:rsidRPr="00ED1AFF">
          <w:rPr>
            <w:rStyle w:val="Hyperlink"/>
            <w:color w:val="auto"/>
            <w:u w:val="none"/>
          </w:rPr>
          <w:t>Roman</w:t>
        </w:r>
      </w:hyperlink>
      <w:r w:rsidR="00ED1AFF" w:rsidRPr="00ED1AFF">
        <w:t xml:space="preserve"> von </w:t>
      </w:r>
      <w:hyperlink r:id="rId6" w:tooltip="Erich Kästner" w:history="1">
        <w:r w:rsidR="00ED1AFF" w:rsidRPr="00ED1AFF">
          <w:rPr>
            <w:rStyle w:val="Hyperlink"/>
            <w:color w:val="auto"/>
            <w:u w:val="none"/>
          </w:rPr>
          <w:t>Erich Kästner</w:t>
        </w:r>
      </w:hyperlink>
      <w:r w:rsidR="00ED1AFF" w:rsidRPr="00ED1AFF">
        <w:t xml:space="preserve">, der 1949 in Deutschland erschien, aber schon in der </w:t>
      </w:r>
      <w:hyperlink r:id="rId7" w:tooltip="Zeit des Nationalsozialismus" w:history="1">
        <w:r w:rsidR="00ED1AFF" w:rsidRPr="00ED1AFF">
          <w:rPr>
            <w:rStyle w:val="Hyperlink"/>
            <w:color w:val="auto"/>
            <w:u w:val="none"/>
          </w:rPr>
          <w:t>Zeit des Nationalsozialismus</w:t>
        </w:r>
      </w:hyperlink>
      <w:r w:rsidR="00ED1AFF" w:rsidRPr="00ED1AFF">
        <w:t xml:space="preserve"> als </w:t>
      </w:r>
      <w:hyperlink r:id="rId8" w:tooltip="Treatment (Film)" w:history="1">
        <w:r w:rsidR="00ED1AFF" w:rsidRPr="00ED1AFF">
          <w:rPr>
            <w:rStyle w:val="Hyperlink"/>
            <w:color w:val="auto"/>
            <w:u w:val="none"/>
          </w:rPr>
          <w:t>Filmtreatment</w:t>
        </w:r>
      </w:hyperlink>
      <w:r w:rsidR="00ED1AFF" w:rsidRPr="00ED1AFF">
        <w:t xml:space="preserve"> entstanden war. 1942 hatte Kästner, als er wieder vorübergehend als </w:t>
      </w:r>
      <w:hyperlink r:id="rId9" w:tooltip="Drehbuchautor" w:history="1">
        <w:r w:rsidR="00ED1AFF" w:rsidRPr="00ED1AFF">
          <w:rPr>
            <w:rStyle w:val="Hyperlink"/>
            <w:color w:val="auto"/>
            <w:u w:val="none"/>
          </w:rPr>
          <w:t>Drehbuchautor</w:t>
        </w:r>
      </w:hyperlink>
      <w:r w:rsidR="00ED1AFF" w:rsidRPr="00ED1AFF">
        <w:t xml:space="preserve"> arbeiten durfte, den Stoff dem Regisseur </w:t>
      </w:r>
      <w:hyperlink r:id="rId10" w:tooltip="Josef von Baky" w:history="1">
        <w:r w:rsidR="00ED1AFF" w:rsidRPr="00ED1AFF">
          <w:rPr>
            <w:rStyle w:val="Hyperlink"/>
            <w:color w:val="auto"/>
            <w:u w:val="none"/>
          </w:rPr>
          <w:t>Josef von Baky</w:t>
        </w:r>
      </w:hyperlink>
      <w:r w:rsidR="00ED1AFF" w:rsidRPr="00ED1AFF">
        <w:t xml:space="preserve"> vorgeschlagen. Der Drehbuchentwurf trug den Titel „Das große Geheimnis“. Als Kästner kurz darauf wieder </w:t>
      </w:r>
      <w:hyperlink r:id="rId11" w:tooltip="Schreibverbot" w:history="1">
        <w:r w:rsidR="00ED1AFF" w:rsidRPr="00ED1AFF">
          <w:rPr>
            <w:rStyle w:val="Hyperlink"/>
            <w:color w:val="auto"/>
            <w:u w:val="none"/>
          </w:rPr>
          <w:t>Schreibverbot</w:t>
        </w:r>
      </w:hyperlink>
      <w:r w:rsidR="00ED1AFF" w:rsidRPr="00ED1AFF">
        <w:t xml:space="preserve"> erhielt, mussten beide das Filmprojekt fallen lassen. Nach Kriegsende 1945 arbeitete Kästner die Geschichte dann zunächst zu einem Roman aus.</w:t>
      </w:r>
    </w:p>
    <w:p w14:paraId="2A6262AD" w14:textId="77777777" w:rsidR="00ED1AFF" w:rsidRDefault="00ED1AFF" w:rsidP="00812585">
      <w:pPr>
        <w:rPr>
          <w:rFonts w:eastAsia="Times New Roman" w:cstheme="minorHAnsi"/>
          <w:lang w:eastAsia="de-DE"/>
        </w:rPr>
      </w:pPr>
      <w:r>
        <w:t>Die Geschichte „Das doppelte Lottchen“ wurde mehrfach verfilmt. Die Verfilmungen (14 einschließlich der Neuverfilmung) beziehen sich dabei mehr oder weniger auf das Buch von Erich Kästner.</w:t>
      </w:r>
    </w:p>
    <w:p w14:paraId="3E2C34C9" w14:textId="7CF40B43" w:rsidR="00ED0CB2" w:rsidRPr="00ED1AFF" w:rsidRDefault="00F43658" w:rsidP="00812585">
      <w:pPr>
        <w:rPr>
          <w:rFonts w:cstheme="minorHAnsi"/>
        </w:rPr>
      </w:pPr>
      <w:r w:rsidRPr="00ED1AFF">
        <w:rPr>
          <w:rFonts w:cstheme="minorHAnsi"/>
        </w:rPr>
        <w:t xml:space="preserve">Die Neuverfilmung </w:t>
      </w:r>
      <w:r w:rsidR="00DA1D41" w:rsidRPr="00ED1AFF">
        <w:rPr>
          <w:rFonts w:cstheme="minorHAnsi"/>
        </w:rPr>
        <w:t xml:space="preserve">von Regisseur </w:t>
      </w:r>
      <w:r w:rsidR="00DA1D41" w:rsidRPr="00ED1AFF">
        <w:rPr>
          <w:rFonts w:eastAsia="Times New Roman" w:cstheme="minorHAnsi"/>
          <w:lang w:eastAsia="de-DE"/>
        </w:rPr>
        <w:t xml:space="preserve">Lancelot von </w:t>
      </w:r>
      <w:proofErr w:type="spellStart"/>
      <w:r w:rsidR="00DA1D41" w:rsidRPr="00ED1AFF">
        <w:rPr>
          <w:rFonts w:eastAsia="Times New Roman" w:cstheme="minorHAnsi"/>
          <w:lang w:eastAsia="de-DE"/>
        </w:rPr>
        <w:t>Naso</w:t>
      </w:r>
      <w:proofErr w:type="spellEnd"/>
      <w:r w:rsidR="00DA1D41" w:rsidRPr="00ED1AFF">
        <w:rPr>
          <w:rFonts w:eastAsia="Times New Roman" w:cstheme="minorHAnsi"/>
          <w:lang w:eastAsia="de-DE"/>
        </w:rPr>
        <w:t xml:space="preserve"> (bekannt als Regisseur von Krimiverfilmungen) </w:t>
      </w:r>
      <w:r w:rsidR="00DA1D41" w:rsidRPr="00ED1AFF">
        <w:rPr>
          <w:rFonts w:cstheme="minorHAnsi"/>
        </w:rPr>
        <w:t>und Produzentin Uschi Reich („Kästner Spezialistin“)</w:t>
      </w:r>
      <w:r w:rsidR="00660F10" w:rsidRPr="00ED1AFF">
        <w:rPr>
          <w:rFonts w:cstheme="minorHAnsi"/>
        </w:rPr>
        <w:t xml:space="preserve"> </w:t>
      </w:r>
      <w:r w:rsidR="00DA1D41" w:rsidRPr="00ED1AFF">
        <w:rPr>
          <w:rFonts w:cstheme="minorHAnsi"/>
        </w:rPr>
        <w:t xml:space="preserve">glänzt mit zwei wunderbaren </w:t>
      </w:r>
      <w:proofErr w:type="spellStart"/>
      <w:r w:rsidR="00DA1D41" w:rsidRPr="00ED1AFF">
        <w:rPr>
          <w:rFonts w:cstheme="minorHAnsi"/>
        </w:rPr>
        <w:t>Kinderdarstel</w:t>
      </w:r>
      <w:r w:rsidR="00ED0CB2">
        <w:rPr>
          <w:rFonts w:cstheme="minorHAnsi"/>
        </w:rPr>
        <w:t>-</w:t>
      </w:r>
      <w:r w:rsidR="00DA1D41" w:rsidRPr="00ED1AFF">
        <w:rPr>
          <w:rFonts w:cstheme="minorHAnsi"/>
        </w:rPr>
        <w:t>lerinnen</w:t>
      </w:r>
      <w:proofErr w:type="spellEnd"/>
      <w:r w:rsidR="00DA1D41" w:rsidRPr="00ED1AFF">
        <w:rPr>
          <w:rFonts w:cstheme="minorHAnsi"/>
        </w:rPr>
        <w:t xml:space="preserve"> und überzeugt als Familienfilm im besten Sinne des Wortes. Gekonnt setzt von</w:t>
      </w:r>
      <w:r w:rsidR="00ED0CB2">
        <w:rPr>
          <w:rFonts w:cstheme="minorHAnsi"/>
        </w:rPr>
        <w:t xml:space="preserve"> </w:t>
      </w:r>
      <w:proofErr w:type="spellStart"/>
      <w:r w:rsidR="00DA1D41" w:rsidRPr="00ED1AFF">
        <w:rPr>
          <w:rFonts w:cstheme="minorHAnsi"/>
        </w:rPr>
        <w:t>Naso</w:t>
      </w:r>
      <w:proofErr w:type="spellEnd"/>
      <w:r w:rsidR="00DA1D41" w:rsidRPr="00ED1AFF">
        <w:rPr>
          <w:rFonts w:cstheme="minorHAnsi"/>
        </w:rPr>
        <w:t xml:space="preserve"> den bekannten Romanstoff in die heutige Zeit und greift dabei Themen wie Trennung, Liebe, Beziehungen und Familie auf – immer aus den Blickwinkel der Kinder.</w:t>
      </w:r>
      <w:bookmarkStart w:id="1" w:name="_GoBack"/>
      <w:bookmarkEnd w:id="1"/>
    </w:p>
    <w:p w14:paraId="40F1E4CD" w14:textId="77777777" w:rsidR="00812585" w:rsidRPr="00ED0CB2" w:rsidRDefault="00812585" w:rsidP="00ED0CB2">
      <w:pPr>
        <w:pStyle w:val="KeinLeerraum"/>
        <w:rPr>
          <w:rFonts w:cstheme="minorHAnsi"/>
          <w:b/>
          <w:sz w:val="24"/>
          <w:szCs w:val="24"/>
        </w:rPr>
      </w:pPr>
      <w:r w:rsidRPr="00ED0CB2">
        <w:rPr>
          <w:b/>
          <w:sz w:val="24"/>
          <w:szCs w:val="24"/>
        </w:rPr>
        <w:lastRenderedPageBreak/>
        <w:t>DELPHINE LOHMANN ALS LOTTE</w:t>
      </w:r>
    </w:p>
    <w:p w14:paraId="1AE367E3" w14:textId="77777777" w:rsidR="00F43658" w:rsidRDefault="00812585" w:rsidP="00ED0CB2">
      <w:pPr>
        <w:pStyle w:val="KeinLeerraum"/>
      </w:pPr>
      <w:r w:rsidRPr="00812585">
        <w:t xml:space="preserve">Lotte Körner ist fast elf Jahre alt. Sie ist allein mit ihrer Mutter in Frankfurt aufgewachsen – in dem unbeschwerten Glauben, sie sei ihr einziges Kind. Sie ist ein Crack in Badminton und gut in Mathe. Da ihre Mutter beruflich viel unterwegs ist und auch ihre Großmutter </w:t>
      </w:r>
      <w:proofErr w:type="spellStart"/>
      <w:r w:rsidRPr="00812585">
        <w:t>Ama</w:t>
      </w:r>
      <w:proofErr w:type="spellEnd"/>
      <w:r w:rsidRPr="00812585">
        <w:t xml:space="preserve"> nicht immer Zeit hat, kann sie gut allein sein und ein wunderbares Ratatouille kochen. Lotte will Musikerin werden, spielt leidenschaftlich Klavier – doch ihr Ehrgeiz beunruhigt ihre Mutter: Sie schickt sie ins Ferienheim an den Wolfgangsee, damit sie – nur unter Kindern – auf andere Gedanken kommt</w:t>
      </w:r>
    </w:p>
    <w:p w14:paraId="21153A05" w14:textId="77777777" w:rsidR="00ED0CB2" w:rsidRPr="00812585" w:rsidRDefault="00ED0CB2" w:rsidP="00ED0CB2">
      <w:pPr>
        <w:pStyle w:val="KeinLeerraum"/>
      </w:pPr>
    </w:p>
    <w:p w14:paraId="465FA164" w14:textId="77777777" w:rsidR="00F43658" w:rsidRDefault="00812585" w:rsidP="00F43658">
      <w:r w:rsidRPr="00812585">
        <w:rPr>
          <w:b/>
          <w:sz w:val="24"/>
          <w:szCs w:val="24"/>
        </w:rPr>
        <w:t>Delphine zu ihrer Rolle als Lotte</w:t>
      </w:r>
      <w:r w:rsidRPr="00812585">
        <w:t>: „Die Luise muss mehr sprechen, daher wollte ich die Lotte spielen.“</w:t>
      </w:r>
    </w:p>
    <w:p w14:paraId="5DBF4F6B" w14:textId="5EE41375" w:rsidR="00ED0CB2" w:rsidRPr="00812585" w:rsidRDefault="00ED0CB2" w:rsidP="00F43658"/>
    <w:p w14:paraId="0F56B0C3" w14:textId="77777777" w:rsidR="00812585" w:rsidRPr="00ED0CB2" w:rsidRDefault="00812585" w:rsidP="00ED0CB2">
      <w:pPr>
        <w:pStyle w:val="KeinLeerraum"/>
        <w:rPr>
          <w:b/>
          <w:sz w:val="24"/>
          <w:szCs w:val="24"/>
        </w:rPr>
      </w:pPr>
      <w:r w:rsidRPr="00ED0CB2">
        <w:rPr>
          <w:b/>
          <w:sz w:val="24"/>
          <w:szCs w:val="24"/>
        </w:rPr>
        <w:t>MIA LOHMANN ALS LUISE</w:t>
      </w:r>
    </w:p>
    <w:p w14:paraId="0BC7EA1B" w14:textId="77777777" w:rsidR="00F43658" w:rsidRPr="00812585" w:rsidRDefault="00812585" w:rsidP="00ED0CB2">
      <w:pPr>
        <w:pStyle w:val="KeinLeerraum"/>
      </w:pPr>
      <w:r w:rsidRPr="00812585">
        <w:t xml:space="preserve">Auch Luise </w:t>
      </w:r>
      <w:proofErr w:type="spellStart"/>
      <w:r w:rsidRPr="00812585">
        <w:t>Palfy</w:t>
      </w:r>
      <w:proofErr w:type="spellEnd"/>
      <w:r w:rsidRPr="00812585">
        <w:t xml:space="preserve"> wird bald elf Jahre alt. Sie ist ein wildes Wanderleben gewöhnt, ohne Schule, in der Natur und mit vielen Freiheiten. Seit Luise denken kann, ist sie mit ihrem Musikervater Jan durch Afrika getourt. In einem VW-Bus gemeinsam mit Freund Mo und Hund </w:t>
      </w:r>
      <w:proofErr w:type="spellStart"/>
      <w:r w:rsidRPr="00812585">
        <w:t>Pepperl</w:t>
      </w:r>
      <w:proofErr w:type="spellEnd"/>
      <w:r w:rsidRPr="00812585">
        <w:t>. Jan hat Luise bisher selbst unterrichtet, doch jetzt werden sie in Salzburg leben, und da weder Jan noch Luise sonderlich begabt in Mathe sind, braucht sie dringend Nachhilfe, um im Gymnasium bestehen zu können. Deshalb kommt sie – gegen ihren Willen – ins Ferienheim am Wolfgangsee. Luise macht gern den Klassenclown, gibt mörderisch an, schlägt Rad und springt komplett angezogen ins Wasser.</w:t>
      </w:r>
    </w:p>
    <w:p w14:paraId="0F6CC94E" w14:textId="77777777" w:rsidR="00ED0CB2" w:rsidRPr="00ED0CB2" w:rsidRDefault="00ED0CB2" w:rsidP="00F43658">
      <w:pPr>
        <w:rPr>
          <w:sz w:val="18"/>
          <w:szCs w:val="18"/>
        </w:rPr>
      </w:pPr>
    </w:p>
    <w:p w14:paraId="5B73715A" w14:textId="77777777" w:rsidR="00F43658" w:rsidRPr="00812585" w:rsidRDefault="00812585" w:rsidP="00F43658">
      <w:r w:rsidRPr="00812585">
        <w:rPr>
          <w:b/>
          <w:sz w:val="24"/>
          <w:szCs w:val="24"/>
        </w:rPr>
        <w:t>Mia zu ihrer Rolle als Luise: „</w:t>
      </w:r>
      <w:r w:rsidRPr="00812585">
        <w:t>Die Rollen passen super zu uns, weil ich auch wirklich die wildere bin und Delphine die bravere von uns beiden.“</w:t>
      </w:r>
    </w:p>
    <w:p w14:paraId="76D0767D" w14:textId="77777777" w:rsidR="00ED0CB2" w:rsidRDefault="00ED0CB2" w:rsidP="00812585">
      <w:pPr>
        <w:rPr>
          <w:b/>
          <w:sz w:val="24"/>
          <w:szCs w:val="24"/>
        </w:rPr>
      </w:pPr>
    </w:p>
    <w:p w14:paraId="235BCF13" w14:textId="1FF874C9" w:rsidR="00ED0CB2" w:rsidRPr="00ED0CB2" w:rsidRDefault="00812585" w:rsidP="00ED0CB2">
      <w:pPr>
        <w:pStyle w:val="KeinLeerraum"/>
        <w:rPr>
          <w:b/>
          <w:sz w:val="24"/>
          <w:szCs w:val="24"/>
        </w:rPr>
      </w:pPr>
      <w:r w:rsidRPr="00ED0CB2">
        <w:rPr>
          <w:b/>
          <w:sz w:val="24"/>
          <w:szCs w:val="24"/>
        </w:rPr>
        <w:t>FLORIAN STETTER ALS JAN</w:t>
      </w:r>
    </w:p>
    <w:p w14:paraId="1423D290" w14:textId="77777777" w:rsidR="00DC3C2B" w:rsidRPr="00ED0CB2" w:rsidRDefault="00DC3C2B" w:rsidP="00ED0CB2">
      <w:pPr>
        <w:pStyle w:val="KeinLeerraum"/>
      </w:pPr>
      <w:r w:rsidRPr="00DC3C2B">
        <w:t xml:space="preserve">Florian Stetter </w:t>
      </w:r>
      <w:r>
        <w:t xml:space="preserve">(1977) </w:t>
      </w:r>
      <w:r w:rsidRPr="00DC3C2B">
        <w:t xml:space="preserve">wuchs in </w:t>
      </w:r>
      <w:hyperlink r:id="rId12" w:tooltip="Regensburg" w:history="1">
        <w:r w:rsidRPr="00DC3C2B">
          <w:rPr>
            <w:rStyle w:val="Hyperlink"/>
            <w:rFonts w:cstheme="minorHAnsi"/>
            <w:color w:val="auto"/>
            <w:u w:val="none"/>
          </w:rPr>
          <w:t>Regensburg</w:t>
        </w:r>
      </w:hyperlink>
      <w:r w:rsidRPr="00DC3C2B">
        <w:t xml:space="preserve"> auf und besuchte dort bis zu seinem 17. Lebensjahr das Gymnasium. Im Herbst 1998 begann er ein Schauspielstudium an der </w:t>
      </w:r>
      <w:hyperlink r:id="rId13" w:tooltip="Otto-Falckenberg-Schule" w:history="1">
        <w:r w:rsidRPr="00DC3C2B">
          <w:rPr>
            <w:rStyle w:val="Hyperlink"/>
            <w:rFonts w:cstheme="minorHAnsi"/>
            <w:color w:val="auto"/>
            <w:u w:val="none"/>
          </w:rPr>
          <w:t>Otto-Falckenberg-Schule</w:t>
        </w:r>
      </w:hyperlink>
      <w:r w:rsidRPr="00DC3C2B">
        <w:t xml:space="preserve"> in München. Bereits während des Studiums stand er für Filmaufnahmen vor der Kamera, unter anderem in </w:t>
      </w:r>
      <w:hyperlink r:id="rId14" w:tooltip="Riekes Liebe" w:history="1">
        <w:r w:rsidRPr="00DC3C2B">
          <w:rPr>
            <w:rStyle w:val="Hyperlink"/>
            <w:rFonts w:cstheme="minorHAnsi"/>
            <w:i/>
            <w:iCs/>
            <w:color w:val="auto"/>
            <w:u w:val="none"/>
          </w:rPr>
          <w:t>Riekes Liebe</w:t>
        </w:r>
      </w:hyperlink>
      <w:r w:rsidRPr="00DC3C2B">
        <w:t xml:space="preserve"> von </w:t>
      </w:r>
      <w:hyperlink r:id="rId15" w:tooltip="Kilian Riedhof" w:history="1">
        <w:r w:rsidRPr="00DC3C2B">
          <w:rPr>
            <w:rStyle w:val="Hyperlink"/>
            <w:rFonts w:cstheme="minorHAnsi"/>
            <w:color w:val="auto"/>
            <w:u w:val="none"/>
          </w:rPr>
          <w:t xml:space="preserve">Kilian </w:t>
        </w:r>
        <w:proofErr w:type="spellStart"/>
        <w:r w:rsidRPr="00DC3C2B">
          <w:rPr>
            <w:rStyle w:val="Hyperlink"/>
            <w:rFonts w:cstheme="minorHAnsi"/>
            <w:color w:val="auto"/>
            <w:u w:val="none"/>
          </w:rPr>
          <w:t>Riedhof</w:t>
        </w:r>
        <w:proofErr w:type="spellEnd"/>
      </w:hyperlink>
      <w:r w:rsidRPr="00DC3C2B">
        <w:t xml:space="preserve"> und in </w:t>
      </w:r>
      <w:hyperlink r:id="rId16" w:tooltip="Die Freunde der Freunde" w:history="1">
        <w:r w:rsidRPr="00DC3C2B">
          <w:rPr>
            <w:rStyle w:val="Hyperlink"/>
            <w:rFonts w:cstheme="minorHAnsi"/>
            <w:i/>
            <w:iCs/>
            <w:color w:val="auto"/>
            <w:u w:val="none"/>
          </w:rPr>
          <w:t>Die Freunde der Freunde</w:t>
        </w:r>
      </w:hyperlink>
      <w:r w:rsidRPr="00DC3C2B">
        <w:t xml:space="preserve"> von </w:t>
      </w:r>
      <w:hyperlink r:id="rId17" w:tooltip="Dominik Graf" w:history="1">
        <w:r w:rsidRPr="00DC3C2B">
          <w:rPr>
            <w:rStyle w:val="Hyperlink"/>
            <w:rFonts w:cstheme="minorHAnsi"/>
            <w:color w:val="auto"/>
            <w:u w:val="none"/>
          </w:rPr>
          <w:t>Dominik Graf</w:t>
        </w:r>
      </w:hyperlink>
      <w:r w:rsidRPr="00DC3C2B">
        <w:t xml:space="preserve">. </w:t>
      </w:r>
    </w:p>
    <w:p w14:paraId="3D519CCE" w14:textId="77777777" w:rsidR="00DC3C2B" w:rsidRPr="00DC3C2B" w:rsidRDefault="00DC3C2B" w:rsidP="00ED0CB2">
      <w:pPr>
        <w:pStyle w:val="KeinLeerraum"/>
      </w:pPr>
    </w:p>
    <w:p w14:paraId="7EF9510A" w14:textId="77777777" w:rsidR="00DC3C2B" w:rsidRDefault="00DC3C2B" w:rsidP="00ED0CB2">
      <w:pPr>
        <w:pStyle w:val="KeinLeerraum"/>
      </w:pPr>
      <w:r w:rsidRPr="00DC3C2B">
        <w:t xml:space="preserve">Stetter wurde für seine Rolle in </w:t>
      </w:r>
      <w:hyperlink r:id="rId18" w:tooltip="L’Amour (2000)" w:history="1">
        <w:proofErr w:type="spellStart"/>
        <w:r w:rsidRPr="00DC3C2B">
          <w:rPr>
            <w:rStyle w:val="Hyperlink"/>
            <w:rFonts w:cstheme="minorHAnsi"/>
            <w:color w:val="auto"/>
            <w:u w:val="none"/>
          </w:rPr>
          <w:t>L’Amour</w:t>
        </w:r>
        <w:proofErr w:type="spellEnd"/>
      </w:hyperlink>
      <w:r w:rsidRPr="00DC3C2B">
        <w:t xml:space="preserve"> 2001 mit dem </w:t>
      </w:r>
      <w:hyperlink r:id="rId19" w:tooltip="Max Ophüls Preis" w:history="1">
        <w:r w:rsidRPr="00DC3C2B">
          <w:rPr>
            <w:rStyle w:val="Hyperlink"/>
            <w:rFonts w:cstheme="minorHAnsi"/>
            <w:color w:val="auto"/>
            <w:u w:val="none"/>
          </w:rPr>
          <w:t>Max Ophüls Preis</w:t>
        </w:r>
      </w:hyperlink>
      <w:r w:rsidRPr="00DC3C2B">
        <w:t xml:space="preserve"> als Bester Nachwuchs</w:t>
      </w:r>
      <w:r w:rsidR="00ED1AFF">
        <w:t>-</w:t>
      </w:r>
      <w:r w:rsidRPr="00DC3C2B">
        <w:t xml:space="preserve">darsteller ausgezeichnet, außerdem mit dem </w:t>
      </w:r>
      <w:hyperlink r:id="rId20" w:tooltip="Grimme-Preis" w:history="1">
        <w:r w:rsidRPr="00DC3C2B">
          <w:rPr>
            <w:rStyle w:val="Hyperlink"/>
            <w:rFonts w:cstheme="minorHAnsi"/>
            <w:color w:val="auto"/>
            <w:u w:val="none"/>
          </w:rPr>
          <w:t>Grimme-Preis</w:t>
        </w:r>
      </w:hyperlink>
      <w:r w:rsidRPr="00DC3C2B">
        <w:t xml:space="preserve"> als </w:t>
      </w:r>
      <w:proofErr w:type="spellStart"/>
      <w:r w:rsidRPr="00DC3C2B">
        <w:t>Bester</w:t>
      </w:r>
      <w:proofErr w:type="spellEnd"/>
      <w:r w:rsidRPr="00DC3C2B">
        <w:t xml:space="preserve"> Schauspieler für </w:t>
      </w:r>
      <w:r w:rsidRPr="00DC3C2B">
        <w:rPr>
          <w:i/>
          <w:iCs/>
        </w:rPr>
        <w:t>Die Freunde der Freunde</w:t>
      </w:r>
      <w:r w:rsidRPr="00DC3C2B">
        <w:t xml:space="preserve">. </w:t>
      </w:r>
    </w:p>
    <w:p w14:paraId="3DA6F467" w14:textId="77777777" w:rsidR="00DC3C2B" w:rsidRPr="00DC3C2B" w:rsidRDefault="00DC3C2B" w:rsidP="00ED0CB2">
      <w:pPr>
        <w:pStyle w:val="KeinLeerraum"/>
      </w:pPr>
    </w:p>
    <w:p w14:paraId="48FAF25A" w14:textId="77777777" w:rsidR="00DC3C2B" w:rsidRDefault="00DC3C2B" w:rsidP="00ED0CB2">
      <w:pPr>
        <w:pStyle w:val="KeinLeerraum"/>
      </w:pPr>
      <w:r w:rsidRPr="00DC3C2B">
        <w:t xml:space="preserve">Es folgten Kinofilme wie </w:t>
      </w:r>
      <w:hyperlink r:id="rId21" w:tooltip="Der schöne Tag" w:history="1">
        <w:r w:rsidRPr="00DC3C2B">
          <w:rPr>
            <w:rStyle w:val="Hyperlink"/>
            <w:rFonts w:cstheme="minorHAnsi"/>
            <w:i/>
            <w:iCs/>
            <w:color w:val="auto"/>
            <w:u w:val="none"/>
          </w:rPr>
          <w:t>Der schöne Tag</w:t>
        </w:r>
      </w:hyperlink>
      <w:r w:rsidRPr="00DC3C2B">
        <w:t xml:space="preserve"> (2000), </w:t>
      </w:r>
      <w:hyperlink r:id="rId22" w:tooltip="Napola – Elite für den Führer" w:history="1">
        <w:r w:rsidRPr="00DC3C2B">
          <w:rPr>
            <w:rStyle w:val="Hyperlink"/>
            <w:rFonts w:cstheme="minorHAnsi"/>
            <w:i/>
            <w:iCs/>
            <w:color w:val="auto"/>
            <w:u w:val="none"/>
          </w:rPr>
          <w:t>Napola – Elite für den Führer</w:t>
        </w:r>
      </w:hyperlink>
      <w:r w:rsidRPr="00DC3C2B">
        <w:t xml:space="preserve"> (2003), </w:t>
      </w:r>
      <w:hyperlink r:id="rId23" w:tooltip="Sophie Scholl – Die letzten Tage" w:history="1">
        <w:r w:rsidRPr="00DC3C2B">
          <w:rPr>
            <w:rStyle w:val="Hyperlink"/>
            <w:rFonts w:cstheme="minorHAnsi"/>
            <w:i/>
            <w:iCs/>
            <w:color w:val="auto"/>
            <w:u w:val="none"/>
          </w:rPr>
          <w:t>Sophie Scholl – Die letzten Tage</w:t>
        </w:r>
      </w:hyperlink>
      <w:r w:rsidRPr="00DC3C2B">
        <w:t xml:space="preserve"> (2004), </w:t>
      </w:r>
      <w:r w:rsidRPr="00DC3C2B">
        <w:rPr>
          <w:i/>
          <w:iCs/>
        </w:rPr>
        <w:t>Die Rückkehr der Störche</w:t>
      </w:r>
      <w:r w:rsidRPr="00DC3C2B">
        <w:t xml:space="preserve"> (2007) und Fernsehfilme wie </w:t>
      </w:r>
      <w:r w:rsidRPr="00DC3C2B">
        <w:rPr>
          <w:i/>
          <w:iCs/>
        </w:rPr>
        <w:t>Mein Vater, meine Frau und meine Geliebte</w:t>
      </w:r>
      <w:r w:rsidRPr="00DC3C2B">
        <w:t xml:space="preserve"> (2004), verbunden mit einer </w:t>
      </w:r>
      <w:hyperlink r:id="rId24" w:tooltip="Romy (Fernsehpreis)" w:history="1">
        <w:r w:rsidRPr="00DC3C2B">
          <w:rPr>
            <w:rStyle w:val="Hyperlink"/>
            <w:rFonts w:cstheme="minorHAnsi"/>
            <w:color w:val="auto"/>
            <w:u w:val="none"/>
          </w:rPr>
          <w:t>Romy-Nominierung</w:t>
        </w:r>
      </w:hyperlink>
      <w:r w:rsidRPr="00DC3C2B">
        <w:t xml:space="preserve"> als Shooting-Star 2005, </w:t>
      </w:r>
      <w:hyperlink r:id="rId25" w:tooltip="Die Wölfe" w:history="1">
        <w:r w:rsidRPr="00DC3C2B">
          <w:rPr>
            <w:rStyle w:val="Hyperlink"/>
            <w:rFonts w:cstheme="minorHAnsi"/>
            <w:i/>
            <w:iCs/>
            <w:color w:val="auto"/>
            <w:u w:val="none"/>
          </w:rPr>
          <w:t>Die Wölfe</w:t>
        </w:r>
      </w:hyperlink>
      <w:r w:rsidRPr="00DC3C2B">
        <w:t xml:space="preserve"> (2009), </w:t>
      </w:r>
      <w:hyperlink r:id="rId26" w:tooltip="Der Seewolf (2008)" w:history="1">
        <w:r w:rsidRPr="00DC3C2B">
          <w:rPr>
            <w:rStyle w:val="Hyperlink"/>
            <w:rFonts w:cstheme="minorHAnsi"/>
            <w:i/>
            <w:iCs/>
            <w:color w:val="auto"/>
            <w:u w:val="none"/>
          </w:rPr>
          <w:t>Der Seewolf</w:t>
        </w:r>
      </w:hyperlink>
      <w:r w:rsidRPr="00DC3C2B">
        <w:t xml:space="preserve"> (2008) sowie von 2008 bis 2011 als Leander Blohm, Assistent von </w:t>
      </w:r>
      <w:hyperlink r:id="rId27" w:tooltip="Kommissarin Lucas" w:history="1">
        <w:r w:rsidRPr="00DC3C2B">
          <w:rPr>
            <w:rStyle w:val="Hyperlink"/>
            <w:rFonts w:cstheme="minorHAnsi"/>
            <w:i/>
            <w:iCs/>
            <w:color w:val="auto"/>
            <w:u w:val="none"/>
          </w:rPr>
          <w:t>Kommissarin Lucas</w:t>
        </w:r>
      </w:hyperlink>
      <w:r w:rsidRPr="00DC3C2B">
        <w:t xml:space="preserve">, in der gleichnamigen Krimiserie des </w:t>
      </w:r>
      <w:hyperlink r:id="rId28" w:tooltip="ZDF" w:history="1">
        <w:r w:rsidRPr="00DC3C2B">
          <w:rPr>
            <w:rStyle w:val="Hyperlink"/>
            <w:rFonts w:cstheme="minorHAnsi"/>
            <w:color w:val="auto"/>
            <w:u w:val="none"/>
          </w:rPr>
          <w:t>ZDF</w:t>
        </w:r>
      </w:hyperlink>
      <w:r w:rsidRPr="00DC3C2B">
        <w:t>.</w:t>
      </w:r>
    </w:p>
    <w:p w14:paraId="5E3045DA" w14:textId="77777777" w:rsidR="00DC3C2B" w:rsidRPr="00DC3C2B" w:rsidRDefault="00DC3C2B" w:rsidP="00ED0CB2">
      <w:pPr>
        <w:pStyle w:val="KeinLeerraum"/>
      </w:pPr>
      <w:r w:rsidRPr="00DC3C2B">
        <w:t xml:space="preserve"> </w:t>
      </w:r>
    </w:p>
    <w:p w14:paraId="7CF4B041" w14:textId="77777777" w:rsidR="00DC3C2B" w:rsidRDefault="00DC3C2B" w:rsidP="00ED0CB2">
      <w:pPr>
        <w:pStyle w:val="KeinLeerraum"/>
      </w:pPr>
      <w:r w:rsidRPr="00DC3C2B">
        <w:t xml:space="preserve">Anfang 2010 sah man Stetter als </w:t>
      </w:r>
      <w:hyperlink r:id="rId29" w:tooltip="Reinhold Messner" w:history="1">
        <w:r w:rsidRPr="00DC3C2B">
          <w:rPr>
            <w:rStyle w:val="Hyperlink"/>
            <w:rFonts w:cstheme="minorHAnsi"/>
            <w:color w:val="auto"/>
            <w:u w:val="none"/>
          </w:rPr>
          <w:t>Reinhold Messner</w:t>
        </w:r>
      </w:hyperlink>
      <w:r w:rsidRPr="00DC3C2B">
        <w:t xml:space="preserve"> in der Kinoproduktion </w:t>
      </w:r>
      <w:hyperlink r:id="rId30" w:tooltip="Nanga Parbat (2010)" w:history="1">
        <w:proofErr w:type="spellStart"/>
        <w:r w:rsidRPr="00DC3C2B">
          <w:rPr>
            <w:rStyle w:val="Hyperlink"/>
            <w:rFonts w:cstheme="minorHAnsi"/>
            <w:i/>
            <w:iCs/>
            <w:color w:val="auto"/>
            <w:u w:val="none"/>
          </w:rPr>
          <w:t>Nanga</w:t>
        </w:r>
        <w:proofErr w:type="spellEnd"/>
        <w:r w:rsidRPr="00DC3C2B">
          <w:rPr>
            <w:rStyle w:val="Hyperlink"/>
            <w:rFonts w:cstheme="minorHAnsi"/>
            <w:i/>
            <w:iCs/>
            <w:color w:val="auto"/>
            <w:u w:val="none"/>
          </w:rPr>
          <w:t xml:space="preserve"> </w:t>
        </w:r>
        <w:proofErr w:type="spellStart"/>
        <w:r w:rsidRPr="00DC3C2B">
          <w:rPr>
            <w:rStyle w:val="Hyperlink"/>
            <w:rFonts w:cstheme="minorHAnsi"/>
            <w:i/>
            <w:iCs/>
            <w:color w:val="auto"/>
            <w:u w:val="none"/>
          </w:rPr>
          <w:t>Parbat</w:t>
        </w:r>
        <w:proofErr w:type="spellEnd"/>
      </w:hyperlink>
      <w:r w:rsidRPr="00DC3C2B">
        <w:t xml:space="preserve"> unter der Regie von </w:t>
      </w:r>
      <w:hyperlink r:id="rId31" w:tooltip="Joseph Vilsmaier" w:history="1">
        <w:r w:rsidRPr="00DC3C2B">
          <w:rPr>
            <w:rStyle w:val="Hyperlink"/>
            <w:rFonts w:cstheme="minorHAnsi"/>
            <w:color w:val="auto"/>
            <w:u w:val="none"/>
          </w:rPr>
          <w:t>Joseph Vilsmaier</w:t>
        </w:r>
      </w:hyperlink>
      <w:r w:rsidRPr="00DC3C2B">
        <w:t xml:space="preserve">. Im 2014 erschienenen Film </w:t>
      </w:r>
      <w:hyperlink r:id="rId32" w:tooltip="Die geliebten Schwestern" w:history="1">
        <w:r w:rsidRPr="00DC3C2B">
          <w:rPr>
            <w:rStyle w:val="Hyperlink"/>
            <w:rFonts w:cstheme="minorHAnsi"/>
            <w:i/>
            <w:iCs/>
            <w:color w:val="auto"/>
            <w:u w:val="none"/>
          </w:rPr>
          <w:t>Die geliebten Schwestern</w:t>
        </w:r>
      </w:hyperlink>
      <w:r w:rsidRPr="00DC3C2B">
        <w:t xml:space="preserve"> spielte er die Rolle des deutschen Dichters </w:t>
      </w:r>
      <w:hyperlink r:id="rId33" w:tooltip="Friedrich Schiller" w:history="1">
        <w:r w:rsidRPr="00DC3C2B">
          <w:rPr>
            <w:rStyle w:val="Hyperlink"/>
            <w:rFonts w:cstheme="minorHAnsi"/>
            <w:color w:val="auto"/>
            <w:u w:val="none"/>
          </w:rPr>
          <w:t>Friedrich Schiller</w:t>
        </w:r>
      </w:hyperlink>
      <w:r w:rsidRPr="00DC3C2B">
        <w:t xml:space="preserve">. </w:t>
      </w:r>
    </w:p>
    <w:p w14:paraId="521ABBAD" w14:textId="77777777" w:rsidR="00DC3C2B" w:rsidRPr="00DC3C2B" w:rsidRDefault="00DC3C2B" w:rsidP="00ED0CB2">
      <w:pPr>
        <w:pStyle w:val="KeinLeerraum"/>
      </w:pPr>
    </w:p>
    <w:p w14:paraId="669EC4AC" w14:textId="77777777" w:rsidR="00DC3C2B" w:rsidRDefault="00DC3C2B" w:rsidP="00ED0CB2">
      <w:pPr>
        <w:pStyle w:val="KeinLeerraum"/>
      </w:pPr>
      <w:r w:rsidRPr="00DC3C2B">
        <w:t xml:space="preserve">Seine Theaterlaufbahn begann 2002 am Schauspielhaus Hannover mit </w:t>
      </w:r>
      <w:r w:rsidRPr="00DC3C2B">
        <w:rPr>
          <w:i/>
          <w:iCs/>
        </w:rPr>
        <w:t>Future de Luxe</w:t>
      </w:r>
      <w:r w:rsidRPr="00DC3C2B">
        <w:t xml:space="preserve"> unter der Regie von </w:t>
      </w:r>
      <w:hyperlink r:id="rId34" w:tooltip="Igor Bauersima" w:history="1">
        <w:r w:rsidRPr="00DC3C2B">
          <w:rPr>
            <w:rStyle w:val="Hyperlink"/>
            <w:rFonts w:cstheme="minorHAnsi"/>
            <w:color w:val="auto"/>
            <w:u w:val="none"/>
          </w:rPr>
          <w:t>Igor Bauersima</w:t>
        </w:r>
      </w:hyperlink>
      <w:r w:rsidRPr="00DC3C2B">
        <w:t xml:space="preserve"> sowie am </w:t>
      </w:r>
      <w:hyperlink r:id="rId35" w:tooltip="Volkstheater München" w:history="1">
        <w:r w:rsidRPr="00DC3C2B">
          <w:rPr>
            <w:rStyle w:val="Hyperlink"/>
            <w:rFonts w:cstheme="minorHAnsi"/>
            <w:color w:val="auto"/>
            <w:u w:val="none"/>
          </w:rPr>
          <w:t>Volkstheater München</w:t>
        </w:r>
      </w:hyperlink>
      <w:r w:rsidRPr="00DC3C2B">
        <w:t xml:space="preserve">, wo er unter anderem in </w:t>
      </w:r>
      <w:r w:rsidRPr="00DC3C2B">
        <w:rPr>
          <w:i/>
          <w:iCs/>
        </w:rPr>
        <w:t xml:space="preserve">Titus </w:t>
      </w:r>
      <w:proofErr w:type="spellStart"/>
      <w:r w:rsidRPr="00DC3C2B">
        <w:rPr>
          <w:i/>
          <w:iCs/>
        </w:rPr>
        <w:t>Andronicus</w:t>
      </w:r>
      <w:proofErr w:type="spellEnd"/>
      <w:r w:rsidRPr="00DC3C2B">
        <w:t xml:space="preserve"> und </w:t>
      </w:r>
      <w:hyperlink r:id="rId36" w:tooltip="Klein Eyolf" w:history="1">
        <w:r w:rsidRPr="00DC3C2B">
          <w:rPr>
            <w:rStyle w:val="Hyperlink"/>
            <w:rFonts w:cstheme="minorHAnsi"/>
            <w:i/>
            <w:iCs/>
            <w:color w:val="auto"/>
            <w:u w:val="none"/>
          </w:rPr>
          <w:t xml:space="preserve">Klein </w:t>
        </w:r>
        <w:proofErr w:type="spellStart"/>
        <w:r w:rsidRPr="00DC3C2B">
          <w:rPr>
            <w:rStyle w:val="Hyperlink"/>
            <w:rFonts w:cstheme="minorHAnsi"/>
            <w:i/>
            <w:iCs/>
            <w:color w:val="auto"/>
            <w:u w:val="none"/>
          </w:rPr>
          <w:t>Eyolf</w:t>
        </w:r>
        <w:proofErr w:type="spellEnd"/>
      </w:hyperlink>
      <w:r w:rsidRPr="00DC3C2B">
        <w:t xml:space="preserve"> spielte. Es folgten Engagements bei den </w:t>
      </w:r>
      <w:hyperlink r:id="rId37" w:tooltip="Salzburger Festspiele" w:history="1">
        <w:r w:rsidRPr="00DC3C2B">
          <w:rPr>
            <w:rStyle w:val="Hyperlink"/>
            <w:rFonts w:cstheme="minorHAnsi"/>
            <w:color w:val="auto"/>
            <w:u w:val="none"/>
          </w:rPr>
          <w:t>Salzburger Festspielen</w:t>
        </w:r>
      </w:hyperlink>
      <w:r w:rsidRPr="00DC3C2B">
        <w:t xml:space="preserve"> (</w:t>
      </w:r>
      <w:hyperlink r:id="rId38" w:tooltip="Mammon" w:history="1">
        <w:r w:rsidRPr="00DC3C2B">
          <w:rPr>
            <w:rStyle w:val="Hyperlink"/>
            <w:rFonts w:cstheme="minorHAnsi"/>
            <w:color w:val="auto"/>
            <w:u w:val="none"/>
          </w:rPr>
          <w:t>Mammon</w:t>
        </w:r>
      </w:hyperlink>
      <w:r w:rsidRPr="00DC3C2B">
        <w:t xml:space="preserve"> im </w:t>
      </w:r>
      <w:hyperlink r:id="rId39" w:tooltip="Jedermann" w:history="1">
        <w:r w:rsidRPr="00DC3C2B">
          <w:rPr>
            <w:rStyle w:val="Hyperlink"/>
            <w:rFonts w:cstheme="minorHAnsi"/>
            <w:i/>
            <w:iCs/>
            <w:color w:val="auto"/>
            <w:u w:val="none"/>
          </w:rPr>
          <w:t>Jedermann</w:t>
        </w:r>
      </w:hyperlink>
      <w:r w:rsidRPr="00DC3C2B">
        <w:t xml:space="preserve">, Neuinszenierung von </w:t>
      </w:r>
      <w:hyperlink r:id="rId40" w:tooltip="Christian Stückl" w:history="1">
        <w:r w:rsidRPr="00DC3C2B">
          <w:rPr>
            <w:rStyle w:val="Hyperlink"/>
            <w:rFonts w:cstheme="minorHAnsi"/>
            <w:color w:val="auto"/>
            <w:u w:val="none"/>
          </w:rPr>
          <w:t>Christian Stückl</w:t>
        </w:r>
      </w:hyperlink>
      <w:r w:rsidRPr="00DC3C2B">
        <w:t xml:space="preserve"> 2002/03) und am Schauspielhaus Zürich, wo er in </w:t>
      </w:r>
      <w:hyperlink r:id="rId41" w:tooltip="Der Geizige" w:history="1">
        <w:r w:rsidRPr="00DC3C2B">
          <w:rPr>
            <w:rStyle w:val="Hyperlink"/>
            <w:rFonts w:cstheme="minorHAnsi"/>
            <w:i/>
            <w:iCs/>
            <w:color w:val="auto"/>
            <w:u w:val="none"/>
          </w:rPr>
          <w:t>Der Geizige</w:t>
        </w:r>
      </w:hyperlink>
      <w:r w:rsidRPr="00DC3C2B">
        <w:t xml:space="preserve"> (2005) ebenso zu sehen war wie in der Uraufführung von Igor </w:t>
      </w:r>
      <w:proofErr w:type="spellStart"/>
      <w:r w:rsidRPr="00DC3C2B">
        <w:t>Bauersimas</w:t>
      </w:r>
      <w:proofErr w:type="spellEnd"/>
      <w:r w:rsidRPr="00DC3C2B">
        <w:t xml:space="preserve"> </w:t>
      </w:r>
      <w:r w:rsidRPr="00DC3C2B">
        <w:rPr>
          <w:i/>
          <w:iCs/>
        </w:rPr>
        <w:t xml:space="preserve">Lucie de </w:t>
      </w:r>
      <w:proofErr w:type="spellStart"/>
      <w:r w:rsidRPr="00DC3C2B">
        <w:rPr>
          <w:i/>
          <w:iCs/>
        </w:rPr>
        <w:t>Beaune</w:t>
      </w:r>
      <w:proofErr w:type="spellEnd"/>
      <w:r w:rsidRPr="00DC3C2B">
        <w:t xml:space="preserve"> (2005). In </w:t>
      </w:r>
      <w:r w:rsidRPr="00DC3C2B">
        <w:lastRenderedPageBreak/>
        <w:t xml:space="preserve">der Spielzeit 2007/08 war Stetter Ensemblemitglied am </w:t>
      </w:r>
      <w:hyperlink r:id="rId42" w:tooltip="Maxim Gorki Theater" w:history="1">
        <w:r w:rsidRPr="00DC3C2B">
          <w:rPr>
            <w:rStyle w:val="Hyperlink"/>
            <w:rFonts w:cstheme="minorHAnsi"/>
            <w:color w:val="auto"/>
            <w:u w:val="none"/>
          </w:rPr>
          <w:t>Maxim Gorki Theater</w:t>
        </w:r>
      </w:hyperlink>
      <w:r w:rsidRPr="00DC3C2B">
        <w:t xml:space="preserve"> Berlin und arbeitete u. a. mit den Regisseuren </w:t>
      </w:r>
      <w:hyperlink r:id="rId43" w:tooltip="Stefan Bachmann" w:history="1">
        <w:r w:rsidRPr="00DC3C2B">
          <w:rPr>
            <w:rStyle w:val="Hyperlink"/>
            <w:rFonts w:cstheme="minorHAnsi"/>
            <w:color w:val="auto"/>
            <w:u w:val="none"/>
          </w:rPr>
          <w:t>Stefan Bachmann</w:t>
        </w:r>
      </w:hyperlink>
      <w:r w:rsidRPr="00DC3C2B">
        <w:t xml:space="preserve"> und </w:t>
      </w:r>
      <w:hyperlink r:id="rId44" w:tooltip="Armin Petras" w:history="1">
        <w:r w:rsidRPr="00DC3C2B">
          <w:rPr>
            <w:rStyle w:val="Hyperlink"/>
            <w:rFonts w:cstheme="minorHAnsi"/>
            <w:color w:val="auto"/>
            <w:u w:val="none"/>
          </w:rPr>
          <w:t>Armin Petras</w:t>
        </w:r>
      </w:hyperlink>
      <w:r w:rsidRPr="00DC3C2B">
        <w:t xml:space="preserve">. </w:t>
      </w:r>
    </w:p>
    <w:p w14:paraId="73EBD8BE" w14:textId="77777777" w:rsidR="00ED0CB2" w:rsidRPr="00ED0CB2" w:rsidRDefault="00ED0CB2" w:rsidP="00ED0CB2">
      <w:pPr>
        <w:pStyle w:val="KeinLeerraum"/>
      </w:pPr>
    </w:p>
    <w:p w14:paraId="39E6DE32" w14:textId="77777777" w:rsidR="00812585" w:rsidRPr="00812585" w:rsidRDefault="00812585" w:rsidP="00812585">
      <w:r w:rsidRPr="00812585">
        <w:rPr>
          <w:b/>
          <w:sz w:val="24"/>
          <w:szCs w:val="24"/>
        </w:rPr>
        <w:t>Florian Stetter zu seiner Rolle als Jan</w:t>
      </w:r>
      <w:r w:rsidRPr="00812585">
        <w:t xml:space="preserve">: „Bei mir war ‚Das doppelte Lottchen‘ die erste Schallplatte, die wir hatten, meine Schwestern und ich. Auch meine Eltern haben das mitgehört. Und das finde ich auch das </w:t>
      </w:r>
      <w:proofErr w:type="gramStart"/>
      <w:r w:rsidRPr="00812585">
        <w:t>Tolle</w:t>
      </w:r>
      <w:proofErr w:type="gramEnd"/>
      <w:r w:rsidRPr="00812585">
        <w:t xml:space="preserve"> an Kästner: Jeder, dem ich von dem Filmprojekt erzähle, verbindet etwas damit, egal ob jung oder alt.“</w:t>
      </w:r>
    </w:p>
    <w:p w14:paraId="68E6F0AA" w14:textId="77777777" w:rsidR="00812585" w:rsidRDefault="00812585" w:rsidP="00F43658">
      <w:pPr>
        <w:rPr>
          <w:b/>
          <w:sz w:val="24"/>
          <w:szCs w:val="24"/>
        </w:rPr>
      </w:pPr>
    </w:p>
    <w:p w14:paraId="7EAB950D" w14:textId="71C05021" w:rsidR="00812585" w:rsidRPr="00ED0CB2" w:rsidRDefault="00812585" w:rsidP="00ED0CB2">
      <w:pPr>
        <w:pStyle w:val="KeinLeerraum"/>
        <w:rPr>
          <w:b/>
          <w:sz w:val="24"/>
          <w:szCs w:val="24"/>
        </w:rPr>
      </w:pPr>
      <w:r w:rsidRPr="00ED0CB2">
        <w:rPr>
          <w:b/>
          <w:sz w:val="24"/>
          <w:szCs w:val="24"/>
        </w:rPr>
        <w:t xml:space="preserve">ALWARA HÖFELS ALS CHARLIZE </w:t>
      </w:r>
    </w:p>
    <w:p w14:paraId="17821820" w14:textId="77777777" w:rsidR="00DC3C2B" w:rsidRDefault="00DC3C2B" w:rsidP="00ED0CB2">
      <w:pPr>
        <w:pStyle w:val="KeinLeerraum"/>
        <w:rPr>
          <w:rFonts w:cstheme="minorHAnsi"/>
        </w:rPr>
      </w:pPr>
      <w:proofErr w:type="spellStart"/>
      <w:r w:rsidRPr="00DC3C2B">
        <w:rPr>
          <w:rFonts w:cstheme="minorHAnsi"/>
        </w:rPr>
        <w:t>Alwara</w:t>
      </w:r>
      <w:proofErr w:type="spellEnd"/>
      <w:r w:rsidRPr="00DC3C2B">
        <w:rPr>
          <w:rFonts w:cstheme="minorHAnsi"/>
        </w:rPr>
        <w:t xml:space="preserve"> </w:t>
      </w:r>
      <w:proofErr w:type="spellStart"/>
      <w:r w:rsidRPr="00DC3C2B">
        <w:rPr>
          <w:rFonts w:cstheme="minorHAnsi"/>
        </w:rPr>
        <w:t>Höfels</w:t>
      </w:r>
      <w:proofErr w:type="spellEnd"/>
      <w:r w:rsidRPr="00DC3C2B">
        <w:rPr>
          <w:rFonts w:cstheme="minorHAnsi"/>
        </w:rPr>
        <w:t xml:space="preserve"> (1982) ist die Tochter des Schauspielerpaares </w:t>
      </w:r>
      <w:hyperlink r:id="rId45" w:tooltip="Klara Höfels" w:history="1">
        <w:r w:rsidRPr="00DC3C2B">
          <w:rPr>
            <w:rStyle w:val="Hyperlink"/>
            <w:rFonts w:cstheme="minorHAnsi"/>
            <w:color w:val="auto"/>
            <w:u w:val="none"/>
          </w:rPr>
          <w:t xml:space="preserve">Klara </w:t>
        </w:r>
        <w:proofErr w:type="spellStart"/>
        <w:r w:rsidRPr="00DC3C2B">
          <w:rPr>
            <w:rStyle w:val="Hyperlink"/>
            <w:rFonts w:cstheme="minorHAnsi"/>
            <w:color w:val="auto"/>
            <w:u w:val="none"/>
          </w:rPr>
          <w:t>Höfels</w:t>
        </w:r>
        <w:proofErr w:type="spellEnd"/>
      </w:hyperlink>
      <w:r w:rsidRPr="00DC3C2B">
        <w:rPr>
          <w:rFonts w:cstheme="minorHAnsi"/>
        </w:rPr>
        <w:t xml:space="preserve"> und </w:t>
      </w:r>
      <w:hyperlink r:id="rId46" w:tooltip="Michael Greiling" w:history="1">
        <w:r w:rsidRPr="00DC3C2B">
          <w:rPr>
            <w:rStyle w:val="Hyperlink"/>
            <w:rFonts w:cstheme="minorHAnsi"/>
            <w:color w:val="auto"/>
            <w:u w:val="none"/>
          </w:rPr>
          <w:t xml:space="preserve">Michael </w:t>
        </w:r>
        <w:proofErr w:type="spellStart"/>
        <w:r w:rsidRPr="00DC3C2B">
          <w:rPr>
            <w:rStyle w:val="Hyperlink"/>
            <w:rFonts w:cstheme="minorHAnsi"/>
            <w:color w:val="auto"/>
            <w:u w:val="none"/>
          </w:rPr>
          <w:t>Greiling</w:t>
        </w:r>
        <w:proofErr w:type="spellEnd"/>
      </w:hyperlink>
      <w:r w:rsidRPr="00DC3C2B">
        <w:rPr>
          <w:rFonts w:cstheme="minorHAnsi"/>
        </w:rPr>
        <w:t xml:space="preserve">. Von 2002 bis 2007 studierte sie Schauspiel an der </w:t>
      </w:r>
      <w:hyperlink r:id="rId47" w:tooltip="Hochschule für Schauspielkunst " w:history="1">
        <w:r w:rsidRPr="00DC3C2B">
          <w:rPr>
            <w:rStyle w:val="Hyperlink"/>
            <w:rFonts w:cstheme="minorHAnsi"/>
            <w:color w:val="auto"/>
            <w:u w:val="none"/>
          </w:rPr>
          <w:t>Hochschule für Schauspielkunst „Ernst Busch“ Berlin</w:t>
        </w:r>
      </w:hyperlink>
      <w:r w:rsidRPr="00DC3C2B">
        <w:rPr>
          <w:rFonts w:cstheme="minorHAnsi"/>
        </w:rPr>
        <w:t xml:space="preserve">. Von 2006 bis 2009 gehörte sie zum festen Ensemble am </w:t>
      </w:r>
      <w:hyperlink r:id="rId48" w:tooltip="Deutsches Theater Berlin" w:history="1">
        <w:r w:rsidRPr="00DC3C2B">
          <w:rPr>
            <w:rStyle w:val="Hyperlink"/>
            <w:rFonts w:cstheme="minorHAnsi"/>
            <w:color w:val="auto"/>
            <w:u w:val="none"/>
          </w:rPr>
          <w:t>Deutschen Theater Berlin</w:t>
        </w:r>
      </w:hyperlink>
      <w:r w:rsidRPr="00DC3C2B">
        <w:rPr>
          <w:rFonts w:cstheme="minorHAnsi"/>
        </w:rPr>
        <w:t xml:space="preserve"> und arbeitete dabei mit den Regisseuren </w:t>
      </w:r>
      <w:hyperlink r:id="rId49" w:tooltip="Jürgen Gosch" w:history="1">
        <w:r w:rsidRPr="00DC3C2B">
          <w:rPr>
            <w:rStyle w:val="Hyperlink"/>
            <w:rFonts w:cstheme="minorHAnsi"/>
            <w:color w:val="auto"/>
            <w:u w:val="none"/>
          </w:rPr>
          <w:t>Jürgen Gosch</w:t>
        </w:r>
      </w:hyperlink>
      <w:r w:rsidRPr="00DC3C2B">
        <w:rPr>
          <w:rFonts w:cstheme="minorHAnsi"/>
        </w:rPr>
        <w:t xml:space="preserve"> und </w:t>
      </w:r>
      <w:hyperlink r:id="rId50" w:tooltip="Christoph Mehler" w:history="1">
        <w:r w:rsidRPr="00DC3C2B">
          <w:rPr>
            <w:rStyle w:val="Hyperlink"/>
            <w:rFonts w:cstheme="minorHAnsi"/>
            <w:color w:val="auto"/>
            <w:u w:val="none"/>
          </w:rPr>
          <w:t>Christoph Mehler</w:t>
        </w:r>
      </w:hyperlink>
      <w:r w:rsidRPr="00DC3C2B">
        <w:rPr>
          <w:rFonts w:cstheme="minorHAnsi"/>
        </w:rPr>
        <w:t xml:space="preserve"> zusammen. </w:t>
      </w:r>
    </w:p>
    <w:p w14:paraId="74E43599" w14:textId="77777777" w:rsidR="00ED0CB2" w:rsidRPr="00DC3C2B" w:rsidRDefault="00ED0CB2" w:rsidP="00ED0CB2">
      <w:pPr>
        <w:pStyle w:val="KeinLeerraum"/>
        <w:rPr>
          <w:rFonts w:cstheme="minorHAnsi"/>
        </w:rPr>
      </w:pPr>
    </w:p>
    <w:p w14:paraId="71E934B3" w14:textId="77777777" w:rsidR="00DC3C2B" w:rsidRDefault="00DC3C2B" w:rsidP="00ED0CB2">
      <w:pPr>
        <w:pStyle w:val="KeinLeerraum"/>
        <w:rPr>
          <w:rFonts w:cstheme="minorHAnsi"/>
        </w:rPr>
      </w:pPr>
      <w:r w:rsidRPr="00DC3C2B">
        <w:rPr>
          <w:rFonts w:cstheme="minorHAnsi"/>
        </w:rPr>
        <w:t xml:space="preserve">2007 gab sie in der Komödie </w:t>
      </w:r>
      <w:hyperlink r:id="rId51" w:tooltip="Keinohrhasen" w:history="1">
        <w:proofErr w:type="spellStart"/>
        <w:r w:rsidRPr="00DC3C2B">
          <w:rPr>
            <w:rStyle w:val="Hyperlink"/>
            <w:rFonts w:cstheme="minorHAnsi"/>
            <w:i/>
            <w:iCs/>
            <w:color w:val="auto"/>
            <w:u w:val="none"/>
          </w:rPr>
          <w:t>Keinohrhasen</w:t>
        </w:r>
        <w:proofErr w:type="spellEnd"/>
      </w:hyperlink>
      <w:r w:rsidRPr="00DC3C2B">
        <w:rPr>
          <w:rFonts w:cstheme="minorHAnsi"/>
        </w:rPr>
        <w:t xml:space="preserve"> von </w:t>
      </w:r>
      <w:hyperlink r:id="rId52" w:tooltip="Til Schweiger" w:history="1">
        <w:r w:rsidRPr="00DC3C2B">
          <w:rPr>
            <w:rStyle w:val="Hyperlink"/>
            <w:rFonts w:cstheme="minorHAnsi"/>
            <w:color w:val="auto"/>
            <w:u w:val="none"/>
          </w:rPr>
          <w:t>Til Schweiger</w:t>
        </w:r>
      </w:hyperlink>
      <w:r w:rsidRPr="00DC3C2B">
        <w:rPr>
          <w:rFonts w:cstheme="minorHAnsi"/>
        </w:rPr>
        <w:t xml:space="preserve"> in der Rolle der </w:t>
      </w:r>
      <w:r w:rsidRPr="00DC3C2B">
        <w:rPr>
          <w:rFonts w:cstheme="minorHAnsi"/>
          <w:i/>
          <w:iCs/>
        </w:rPr>
        <w:t>Miriam</w:t>
      </w:r>
      <w:r w:rsidRPr="00DC3C2B">
        <w:rPr>
          <w:rFonts w:cstheme="minorHAnsi"/>
        </w:rPr>
        <w:t xml:space="preserve"> ihr Kinodebüt. Es folgten Haupt- und Nebenrollen in Fernseh- und Kinoproduktionen wie </w:t>
      </w:r>
      <w:hyperlink r:id="rId53" w:tooltip="Phantomschmerz (Film)" w:history="1">
        <w:r w:rsidRPr="00DC3C2B">
          <w:rPr>
            <w:rStyle w:val="Hyperlink"/>
            <w:rFonts w:cstheme="minorHAnsi"/>
            <w:i/>
            <w:iCs/>
            <w:color w:val="auto"/>
            <w:u w:val="none"/>
          </w:rPr>
          <w:t>Phantomschmerz</w:t>
        </w:r>
      </w:hyperlink>
      <w:r w:rsidRPr="00DC3C2B">
        <w:rPr>
          <w:rFonts w:cstheme="minorHAnsi"/>
        </w:rPr>
        <w:t xml:space="preserve">, </w:t>
      </w:r>
      <w:hyperlink r:id="rId54" w:tooltip="Fack ju Göhte" w:history="1">
        <w:proofErr w:type="spellStart"/>
        <w:r w:rsidRPr="00DC3C2B">
          <w:rPr>
            <w:rStyle w:val="Hyperlink"/>
            <w:rFonts w:cstheme="minorHAnsi"/>
            <w:i/>
            <w:iCs/>
            <w:color w:val="auto"/>
            <w:u w:val="none"/>
          </w:rPr>
          <w:t>Fack</w:t>
        </w:r>
        <w:proofErr w:type="spellEnd"/>
        <w:r w:rsidRPr="00DC3C2B">
          <w:rPr>
            <w:rStyle w:val="Hyperlink"/>
            <w:rFonts w:cstheme="minorHAnsi"/>
            <w:i/>
            <w:iCs/>
            <w:color w:val="auto"/>
            <w:u w:val="none"/>
          </w:rPr>
          <w:t xml:space="preserve"> </w:t>
        </w:r>
        <w:proofErr w:type="spellStart"/>
        <w:r w:rsidRPr="00DC3C2B">
          <w:rPr>
            <w:rStyle w:val="Hyperlink"/>
            <w:rFonts w:cstheme="minorHAnsi"/>
            <w:i/>
            <w:iCs/>
            <w:color w:val="auto"/>
            <w:u w:val="none"/>
          </w:rPr>
          <w:t>ju</w:t>
        </w:r>
        <w:proofErr w:type="spellEnd"/>
        <w:r w:rsidRPr="00DC3C2B">
          <w:rPr>
            <w:rStyle w:val="Hyperlink"/>
            <w:rFonts w:cstheme="minorHAnsi"/>
            <w:i/>
            <w:iCs/>
            <w:color w:val="auto"/>
            <w:u w:val="none"/>
          </w:rPr>
          <w:t xml:space="preserve"> </w:t>
        </w:r>
        <w:proofErr w:type="spellStart"/>
        <w:r w:rsidRPr="00DC3C2B">
          <w:rPr>
            <w:rStyle w:val="Hyperlink"/>
            <w:rFonts w:cstheme="minorHAnsi"/>
            <w:i/>
            <w:iCs/>
            <w:color w:val="auto"/>
            <w:u w:val="none"/>
          </w:rPr>
          <w:t>Göhte</w:t>
        </w:r>
        <w:proofErr w:type="spellEnd"/>
      </w:hyperlink>
      <w:r w:rsidRPr="00DC3C2B">
        <w:rPr>
          <w:rFonts w:cstheme="minorHAnsi"/>
        </w:rPr>
        <w:t xml:space="preserve"> und </w:t>
      </w:r>
      <w:hyperlink r:id="rId55" w:tooltip="Frau Müller muss weg!" w:history="1">
        <w:r w:rsidRPr="00DC3C2B">
          <w:rPr>
            <w:rStyle w:val="Hyperlink"/>
            <w:rFonts w:cstheme="minorHAnsi"/>
            <w:i/>
            <w:iCs/>
            <w:color w:val="auto"/>
            <w:u w:val="none"/>
          </w:rPr>
          <w:t>Frau Müller muss weg!</w:t>
        </w:r>
      </w:hyperlink>
      <w:r w:rsidRPr="00DC3C2B">
        <w:rPr>
          <w:rFonts w:cstheme="minorHAnsi"/>
        </w:rPr>
        <w:t xml:space="preserve">. Seit 2016 ist sie für den </w:t>
      </w:r>
      <w:hyperlink r:id="rId56" w:tooltip="Mitteldeutscher Rundfunk" w:history="1">
        <w:r w:rsidRPr="00DC3C2B">
          <w:rPr>
            <w:rStyle w:val="Hyperlink"/>
            <w:rFonts w:cstheme="minorHAnsi"/>
            <w:color w:val="auto"/>
            <w:u w:val="none"/>
          </w:rPr>
          <w:t>MDR</w:t>
        </w:r>
      </w:hyperlink>
      <w:r w:rsidRPr="00DC3C2B">
        <w:rPr>
          <w:rFonts w:cstheme="minorHAnsi"/>
        </w:rPr>
        <w:t xml:space="preserve"> an der Seite von </w:t>
      </w:r>
      <w:hyperlink r:id="rId57" w:tooltip="Karin Hanczewski" w:history="1">
        <w:r w:rsidRPr="00DC3C2B">
          <w:rPr>
            <w:rStyle w:val="Hyperlink"/>
            <w:rFonts w:cstheme="minorHAnsi"/>
            <w:color w:val="auto"/>
            <w:u w:val="none"/>
          </w:rPr>
          <w:t xml:space="preserve">Karin </w:t>
        </w:r>
        <w:proofErr w:type="spellStart"/>
        <w:r w:rsidRPr="00DC3C2B">
          <w:rPr>
            <w:rStyle w:val="Hyperlink"/>
            <w:rFonts w:cstheme="minorHAnsi"/>
            <w:color w:val="auto"/>
            <w:u w:val="none"/>
          </w:rPr>
          <w:t>Hanczewski</w:t>
        </w:r>
        <w:proofErr w:type="spellEnd"/>
      </w:hyperlink>
      <w:r w:rsidRPr="00DC3C2B">
        <w:rPr>
          <w:rFonts w:cstheme="minorHAnsi"/>
        </w:rPr>
        <w:t xml:space="preserve"> und </w:t>
      </w:r>
      <w:hyperlink r:id="rId58" w:tooltip="Martin Brambach" w:history="1">
        <w:r w:rsidRPr="00DC3C2B">
          <w:rPr>
            <w:rStyle w:val="Hyperlink"/>
            <w:rFonts w:cstheme="minorHAnsi"/>
            <w:color w:val="auto"/>
            <w:u w:val="none"/>
          </w:rPr>
          <w:t>Martin Brambach</w:t>
        </w:r>
      </w:hyperlink>
      <w:r w:rsidRPr="00DC3C2B">
        <w:rPr>
          <w:rFonts w:cstheme="minorHAnsi"/>
        </w:rPr>
        <w:t xml:space="preserve"> als Kommissarin in der Fernsehreihe </w:t>
      </w:r>
      <w:hyperlink r:id="rId59" w:tooltip="Tatort (Fernsehreihe)" w:history="1">
        <w:r w:rsidRPr="00DC3C2B">
          <w:rPr>
            <w:rStyle w:val="Hyperlink"/>
            <w:rFonts w:cstheme="minorHAnsi"/>
            <w:i/>
            <w:iCs/>
            <w:color w:val="auto"/>
            <w:u w:val="none"/>
          </w:rPr>
          <w:t>Tatort</w:t>
        </w:r>
      </w:hyperlink>
      <w:r w:rsidRPr="00DC3C2B">
        <w:rPr>
          <w:rFonts w:cstheme="minorHAnsi"/>
        </w:rPr>
        <w:t xml:space="preserve"> zu sehen.</w:t>
      </w:r>
      <w:r w:rsidR="00ED1AFF" w:rsidRPr="00DC3C2B">
        <w:rPr>
          <w:rFonts w:cstheme="minorHAnsi"/>
        </w:rPr>
        <w:t xml:space="preserve"> </w:t>
      </w:r>
      <w:r w:rsidRPr="00DC3C2B">
        <w:rPr>
          <w:rFonts w:cstheme="minorHAnsi"/>
        </w:rPr>
        <w:t xml:space="preserve">Im Dezember 2017 gab der MDR bekannt, dass </w:t>
      </w:r>
      <w:proofErr w:type="spellStart"/>
      <w:r w:rsidRPr="00DC3C2B">
        <w:rPr>
          <w:rFonts w:cstheme="minorHAnsi"/>
        </w:rPr>
        <w:t>Höfels</w:t>
      </w:r>
      <w:proofErr w:type="spellEnd"/>
      <w:r w:rsidRPr="00DC3C2B">
        <w:rPr>
          <w:rFonts w:cstheme="minorHAnsi"/>
        </w:rPr>
        <w:t xml:space="preserve"> nach dem sechsten Fall „Wer jetzt allein ist“ nicht mehr Mitwirkende des Dresden-Tatorts sein wird. Die Schauspielerin steigt laut MDR aus, da sie die unterschiedlichen Auffassungen zum Arbeitsprozess kritisiert. Als Nachfolgerin wird </w:t>
      </w:r>
      <w:hyperlink r:id="rId60" w:tooltip="Cornelia Gröschel" w:history="1">
        <w:r w:rsidRPr="00DC3C2B">
          <w:rPr>
            <w:rStyle w:val="Hyperlink"/>
            <w:rFonts w:cstheme="minorHAnsi"/>
            <w:color w:val="auto"/>
            <w:u w:val="none"/>
          </w:rPr>
          <w:t>Cornelia Gröschel</w:t>
        </w:r>
      </w:hyperlink>
      <w:r w:rsidRPr="00DC3C2B">
        <w:rPr>
          <w:rFonts w:cstheme="minorHAnsi"/>
        </w:rPr>
        <w:t xml:space="preserve"> übernehmen.</w:t>
      </w:r>
    </w:p>
    <w:p w14:paraId="1A97BCA1" w14:textId="77777777" w:rsidR="00ED0CB2" w:rsidRPr="00DC3C2B" w:rsidRDefault="00ED0CB2" w:rsidP="00ED0CB2">
      <w:pPr>
        <w:pStyle w:val="KeinLeerraum"/>
        <w:rPr>
          <w:rFonts w:cstheme="minorHAnsi"/>
        </w:rPr>
      </w:pPr>
    </w:p>
    <w:p w14:paraId="4A2C1ADE" w14:textId="77777777" w:rsidR="00812585" w:rsidRPr="00812585" w:rsidRDefault="00812585" w:rsidP="00812585">
      <w:proofErr w:type="spellStart"/>
      <w:r w:rsidRPr="00812585">
        <w:rPr>
          <w:b/>
          <w:sz w:val="24"/>
          <w:szCs w:val="24"/>
        </w:rPr>
        <w:t>Alwara</w:t>
      </w:r>
      <w:proofErr w:type="spellEnd"/>
      <w:r w:rsidRPr="00812585">
        <w:rPr>
          <w:b/>
          <w:sz w:val="24"/>
          <w:szCs w:val="24"/>
        </w:rPr>
        <w:t xml:space="preserve"> </w:t>
      </w:r>
      <w:proofErr w:type="spellStart"/>
      <w:r w:rsidRPr="00812585">
        <w:rPr>
          <w:b/>
          <w:sz w:val="24"/>
          <w:szCs w:val="24"/>
        </w:rPr>
        <w:t>Höfels</w:t>
      </w:r>
      <w:proofErr w:type="spellEnd"/>
      <w:r w:rsidRPr="00812585">
        <w:rPr>
          <w:b/>
          <w:sz w:val="24"/>
          <w:szCs w:val="24"/>
        </w:rPr>
        <w:t xml:space="preserve"> zu ihrer Rolle als </w:t>
      </w:r>
      <w:proofErr w:type="spellStart"/>
      <w:r w:rsidRPr="00812585">
        <w:rPr>
          <w:b/>
          <w:sz w:val="24"/>
          <w:szCs w:val="24"/>
        </w:rPr>
        <w:t>Charlize</w:t>
      </w:r>
      <w:proofErr w:type="spellEnd"/>
      <w:r w:rsidRPr="00812585">
        <w:t>: „Erich Kästner hat mit der Mutterfigur für die damalige Zeit eine sehr moderne interessante Frau erzählt. Gewissermaßen war sie ihrer Zeit voraus. Sie lebt als berufstätige alleinerziehende Mutter. Ihr Beruf ist eigentlich Männern vorbehalten. Trotzdem lebt sie unabhängig und selbstbestimmt mit ihrer Tochter. Eine starke Frau. Das ist sie in der Neuauflage immer noch. Aber unsere Gesellschaft hat sich verändert und die Rolle der Frau hat sich dement</w:t>
      </w:r>
      <w:r w:rsidR="00ED1AFF">
        <w:t>-</w:t>
      </w:r>
      <w:r w:rsidRPr="00812585">
        <w:t>sprechend auch verändert, somit ist das heutzutage nichts Unübliches mehr.“</w:t>
      </w:r>
    </w:p>
    <w:p w14:paraId="190FA133" w14:textId="77777777" w:rsidR="00ED0CB2" w:rsidRDefault="00ED0CB2" w:rsidP="00812585">
      <w:pPr>
        <w:rPr>
          <w:b/>
          <w:sz w:val="24"/>
          <w:szCs w:val="24"/>
        </w:rPr>
      </w:pPr>
    </w:p>
    <w:p w14:paraId="07A7E03F" w14:textId="465598C4" w:rsidR="00ED0CB2" w:rsidRPr="00ED0CB2" w:rsidRDefault="00812585" w:rsidP="00ED0CB2">
      <w:pPr>
        <w:pStyle w:val="KeinLeerraum"/>
        <w:rPr>
          <w:b/>
          <w:sz w:val="24"/>
          <w:szCs w:val="24"/>
        </w:rPr>
      </w:pPr>
      <w:r w:rsidRPr="00ED0CB2">
        <w:rPr>
          <w:b/>
          <w:sz w:val="24"/>
          <w:szCs w:val="24"/>
        </w:rPr>
        <w:t>OLIVER WNUK ALS MO</w:t>
      </w:r>
    </w:p>
    <w:p w14:paraId="4E5285A3" w14:textId="77777777" w:rsidR="00DC3C2B" w:rsidRPr="00ED0CB2" w:rsidRDefault="003C7E3D" w:rsidP="00ED0CB2">
      <w:pPr>
        <w:pStyle w:val="KeinLeerraum"/>
      </w:pPr>
      <w:r w:rsidRPr="00DA1D41">
        <w:rPr>
          <w:bCs/>
        </w:rPr>
        <w:t>N</w:t>
      </w:r>
      <w:r w:rsidR="00DC3C2B" w:rsidRPr="00DC3C2B">
        <w:t xml:space="preserve">ach dem Abitur an der </w:t>
      </w:r>
      <w:hyperlink r:id="rId61" w:tooltip="Geschwister-Scholl-Schule Konstanz" w:history="1">
        <w:r w:rsidR="00DC3C2B" w:rsidRPr="00DC3C2B">
          <w:rPr>
            <w:rStyle w:val="Hyperlink"/>
            <w:rFonts w:cstheme="minorHAnsi"/>
            <w:color w:val="auto"/>
            <w:u w:val="none"/>
          </w:rPr>
          <w:t>Geschwister-Scholl-Schule Konstanz</w:t>
        </w:r>
      </w:hyperlink>
      <w:r w:rsidR="00DC3C2B" w:rsidRPr="00DC3C2B">
        <w:t xml:space="preserve"> betreute </w:t>
      </w:r>
      <w:proofErr w:type="spellStart"/>
      <w:r w:rsidR="00DC3C2B" w:rsidRPr="00DC3C2B">
        <w:t>Wnuk</w:t>
      </w:r>
      <w:proofErr w:type="spellEnd"/>
      <w:r>
        <w:t xml:space="preserve"> (1976) </w:t>
      </w:r>
      <w:r w:rsidR="00DC3C2B" w:rsidRPr="00DC3C2B">
        <w:t xml:space="preserve"> während seines </w:t>
      </w:r>
      <w:hyperlink r:id="rId62" w:tooltip="Zivildienst" w:history="1">
        <w:r w:rsidR="00DC3C2B" w:rsidRPr="00DC3C2B">
          <w:rPr>
            <w:rStyle w:val="Hyperlink"/>
            <w:rFonts w:cstheme="minorHAnsi"/>
            <w:color w:val="auto"/>
            <w:u w:val="none"/>
          </w:rPr>
          <w:t>Zivildienstes</w:t>
        </w:r>
      </w:hyperlink>
      <w:r w:rsidR="00DC3C2B" w:rsidRPr="00DC3C2B">
        <w:t xml:space="preserve"> geistig und körperlich behinderte Kinder. Ab 1994 hatte er erste Engagements im </w:t>
      </w:r>
      <w:hyperlink r:id="rId63" w:tooltip="Stadttheater Konstanz" w:history="1">
        <w:r w:rsidR="00DC3C2B" w:rsidRPr="00DC3C2B">
          <w:rPr>
            <w:rStyle w:val="Hyperlink"/>
            <w:rFonts w:cstheme="minorHAnsi"/>
            <w:color w:val="auto"/>
            <w:u w:val="none"/>
          </w:rPr>
          <w:t>Stadttheater Konstanz</w:t>
        </w:r>
      </w:hyperlink>
      <w:r w:rsidR="00DC3C2B" w:rsidRPr="00DC3C2B">
        <w:t xml:space="preserve">. Von 1996 bis 2000 absolvierte er eine Schauspielausbildung an der </w:t>
      </w:r>
      <w:hyperlink r:id="rId64" w:tooltip="Bayerische Theaterakademie August Everding" w:history="1">
        <w:r w:rsidR="00DC3C2B" w:rsidRPr="00DC3C2B">
          <w:rPr>
            <w:rStyle w:val="Hyperlink"/>
            <w:rFonts w:cstheme="minorHAnsi"/>
            <w:color w:val="auto"/>
            <w:u w:val="none"/>
          </w:rPr>
          <w:t>Bayerischen Theater-Akademie August Everding</w:t>
        </w:r>
      </w:hyperlink>
      <w:r w:rsidR="00DC3C2B" w:rsidRPr="00DC3C2B">
        <w:t xml:space="preserve"> in München. Nebenher spielte er am </w:t>
      </w:r>
      <w:hyperlink r:id="rId65" w:tooltip="Akademietheater (München)" w:history="1">
        <w:r w:rsidR="00DC3C2B" w:rsidRPr="00DC3C2B">
          <w:rPr>
            <w:rStyle w:val="Hyperlink"/>
            <w:rFonts w:cstheme="minorHAnsi"/>
            <w:color w:val="auto"/>
            <w:u w:val="none"/>
          </w:rPr>
          <w:t>Akademietheater München</w:t>
        </w:r>
      </w:hyperlink>
      <w:r w:rsidR="00DC3C2B" w:rsidRPr="00DC3C2B">
        <w:t xml:space="preserve"> und am </w:t>
      </w:r>
      <w:hyperlink r:id="rId66" w:tooltip="Bayerisches Staatsschauspiel" w:history="1">
        <w:r w:rsidR="00DC3C2B" w:rsidRPr="00DC3C2B">
          <w:rPr>
            <w:rStyle w:val="Hyperlink"/>
            <w:rFonts w:cstheme="minorHAnsi"/>
            <w:color w:val="auto"/>
            <w:u w:val="none"/>
          </w:rPr>
          <w:t>Bayerischen Staatsschauspiel</w:t>
        </w:r>
      </w:hyperlink>
      <w:r w:rsidR="00DC3C2B" w:rsidRPr="00DC3C2B">
        <w:t xml:space="preserve">. </w:t>
      </w:r>
      <w:r w:rsidR="00ED0CB2">
        <w:t xml:space="preserve"> </w:t>
      </w:r>
      <w:r w:rsidR="00DC3C2B" w:rsidRPr="00DC3C2B">
        <w:t xml:space="preserve">Ab 1997 hatte er einige Fernsehauftritte, zum Beispiel in </w:t>
      </w:r>
      <w:hyperlink r:id="rId67" w:tooltip="Der Bulle von Tölz" w:history="1">
        <w:r w:rsidR="00DC3C2B" w:rsidRPr="00DC3C2B">
          <w:rPr>
            <w:rStyle w:val="Hyperlink"/>
            <w:rFonts w:cstheme="minorHAnsi"/>
            <w:i/>
            <w:iCs/>
            <w:color w:val="auto"/>
            <w:u w:val="none"/>
          </w:rPr>
          <w:t>Der Bulle von Tölz</w:t>
        </w:r>
      </w:hyperlink>
      <w:r w:rsidR="00DC3C2B" w:rsidRPr="00DC3C2B">
        <w:t xml:space="preserve">, </w:t>
      </w:r>
      <w:hyperlink r:id="rId68" w:tooltip="Doppelter Einsatz" w:history="1">
        <w:r w:rsidR="00DC3C2B" w:rsidRPr="00DC3C2B">
          <w:rPr>
            <w:rStyle w:val="Hyperlink"/>
            <w:rFonts w:cstheme="minorHAnsi"/>
            <w:i/>
            <w:iCs/>
            <w:color w:val="auto"/>
            <w:u w:val="none"/>
          </w:rPr>
          <w:t>Doppelter Einsatz</w:t>
        </w:r>
      </w:hyperlink>
      <w:r w:rsidR="00DC3C2B" w:rsidRPr="00DC3C2B">
        <w:t xml:space="preserve"> und </w:t>
      </w:r>
      <w:hyperlink r:id="rId69" w:tooltip="Tramitz and Friends" w:history="1">
        <w:proofErr w:type="spellStart"/>
        <w:r w:rsidR="00DC3C2B" w:rsidRPr="00DC3C2B">
          <w:rPr>
            <w:rStyle w:val="Hyperlink"/>
            <w:rFonts w:cstheme="minorHAnsi"/>
            <w:i/>
            <w:iCs/>
            <w:color w:val="auto"/>
            <w:u w:val="none"/>
          </w:rPr>
          <w:t>Tramitz</w:t>
        </w:r>
        <w:proofErr w:type="spellEnd"/>
        <w:r w:rsidR="00DC3C2B" w:rsidRPr="00DC3C2B">
          <w:rPr>
            <w:rStyle w:val="Hyperlink"/>
            <w:rFonts w:cstheme="minorHAnsi"/>
            <w:i/>
            <w:iCs/>
            <w:color w:val="auto"/>
            <w:u w:val="none"/>
          </w:rPr>
          <w:t xml:space="preserve"> and Friends</w:t>
        </w:r>
      </w:hyperlink>
      <w:r w:rsidR="00DC3C2B" w:rsidRPr="00DC3C2B">
        <w:t xml:space="preserve">. Sein Kinodebüt hatte er im Jahr 2000 in dem Thriller </w:t>
      </w:r>
      <w:hyperlink r:id="rId70" w:tooltip="Anatomie (Film)" w:history="1">
        <w:r w:rsidR="00DC3C2B" w:rsidRPr="00DC3C2B">
          <w:rPr>
            <w:rStyle w:val="Hyperlink"/>
            <w:rFonts w:cstheme="minorHAnsi"/>
            <w:i/>
            <w:iCs/>
            <w:color w:val="auto"/>
            <w:u w:val="none"/>
          </w:rPr>
          <w:t>Anatomie</w:t>
        </w:r>
      </w:hyperlink>
      <w:r w:rsidR="00DC3C2B" w:rsidRPr="00DC3C2B">
        <w:t xml:space="preserve"> mit </w:t>
      </w:r>
      <w:hyperlink r:id="rId71" w:tooltip="Franka Potente" w:history="1">
        <w:r w:rsidR="00DC3C2B" w:rsidRPr="00DC3C2B">
          <w:rPr>
            <w:rStyle w:val="Hyperlink"/>
            <w:rFonts w:cstheme="minorHAnsi"/>
            <w:color w:val="auto"/>
            <w:u w:val="none"/>
          </w:rPr>
          <w:t>Franka Potente</w:t>
        </w:r>
      </w:hyperlink>
      <w:r w:rsidR="00DC3C2B" w:rsidRPr="00DC3C2B">
        <w:t xml:space="preserve">. </w:t>
      </w:r>
    </w:p>
    <w:p w14:paraId="4EDD9342" w14:textId="77777777" w:rsidR="00ED0CB2" w:rsidRDefault="00ED0CB2" w:rsidP="00ED0CB2">
      <w:pPr>
        <w:pStyle w:val="KeinLeerraum"/>
      </w:pPr>
    </w:p>
    <w:p w14:paraId="25672B09" w14:textId="77777777" w:rsidR="00DC3C2B" w:rsidRPr="00DC3C2B" w:rsidRDefault="00DC3C2B" w:rsidP="00ED0CB2">
      <w:pPr>
        <w:pStyle w:val="KeinLeerraum"/>
      </w:pPr>
      <w:r w:rsidRPr="00DC3C2B">
        <w:t xml:space="preserve">In der NDR-Krimireihe </w:t>
      </w:r>
      <w:hyperlink r:id="rId72" w:tooltip="K3 – Kripo Hamburg" w:history="1">
        <w:r w:rsidRPr="00DC3C2B">
          <w:rPr>
            <w:rStyle w:val="Hyperlink"/>
            <w:rFonts w:cstheme="minorHAnsi"/>
            <w:i/>
            <w:iCs/>
            <w:color w:val="auto"/>
            <w:u w:val="none"/>
          </w:rPr>
          <w:t>K3 – Kripo Hamburg</w:t>
        </w:r>
      </w:hyperlink>
      <w:r w:rsidRPr="00DC3C2B">
        <w:t xml:space="preserve"> spielte er ab 2003 den Oberkommissar Murat </w:t>
      </w:r>
      <w:proofErr w:type="spellStart"/>
      <w:r w:rsidRPr="00DC3C2B">
        <w:t>Alpay</w:t>
      </w:r>
      <w:proofErr w:type="spellEnd"/>
      <w:r w:rsidRPr="00DC3C2B">
        <w:t xml:space="preserve">, bis das Format 2007 eingestellt wurde. Von 2004 bis 2012 hatte er in der ProSieben-Serie </w:t>
      </w:r>
      <w:hyperlink r:id="rId73" w:tooltip="Stromberg (Fernsehserie)" w:history="1">
        <w:r w:rsidRPr="00DC3C2B">
          <w:rPr>
            <w:rStyle w:val="Hyperlink"/>
            <w:rFonts w:cstheme="minorHAnsi"/>
            <w:i/>
            <w:iCs/>
            <w:color w:val="auto"/>
            <w:u w:val="none"/>
          </w:rPr>
          <w:t>Stromberg</w:t>
        </w:r>
      </w:hyperlink>
      <w:r w:rsidRPr="00DC3C2B">
        <w:t xml:space="preserve"> an der Seite von </w:t>
      </w:r>
      <w:hyperlink r:id="rId74" w:tooltip="Christoph Maria Herbst" w:history="1">
        <w:r w:rsidRPr="00DC3C2B">
          <w:rPr>
            <w:rStyle w:val="Hyperlink"/>
            <w:rFonts w:cstheme="minorHAnsi"/>
            <w:color w:val="auto"/>
            <w:u w:val="none"/>
          </w:rPr>
          <w:t>Christoph Maria Herbst</w:t>
        </w:r>
      </w:hyperlink>
      <w:r w:rsidRPr="00DC3C2B">
        <w:t xml:space="preserve">, der die Titelfigur spielte, eine durchgehende Rolle als Ulf Steinke. In derselben Rolle war er 2014 in </w:t>
      </w:r>
      <w:hyperlink r:id="rId75" w:tooltip="Stromberg – Der Film" w:history="1">
        <w:r w:rsidRPr="00DC3C2B">
          <w:rPr>
            <w:rStyle w:val="Hyperlink"/>
            <w:rFonts w:cstheme="minorHAnsi"/>
            <w:i/>
            <w:iCs/>
            <w:color w:val="auto"/>
            <w:u w:val="none"/>
          </w:rPr>
          <w:t>Stromberg – Der Film</w:t>
        </w:r>
      </w:hyperlink>
      <w:r w:rsidRPr="00DC3C2B">
        <w:t xml:space="preserve"> im Kino zu sehen. Des Weiteren war er von 2012 bis 2015 Ensemblemitglied in der WDR-Serie </w:t>
      </w:r>
      <w:hyperlink r:id="rId76" w:tooltip="Die LottoKönige" w:history="1">
        <w:r w:rsidRPr="00DC3C2B">
          <w:rPr>
            <w:rStyle w:val="Hyperlink"/>
            <w:rFonts w:cstheme="minorHAnsi"/>
            <w:i/>
            <w:iCs/>
            <w:color w:val="auto"/>
            <w:u w:val="none"/>
          </w:rPr>
          <w:t xml:space="preserve">Die </w:t>
        </w:r>
        <w:proofErr w:type="spellStart"/>
        <w:r w:rsidRPr="00DC3C2B">
          <w:rPr>
            <w:rStyle w:val="Hyperlink"/>
            <w:rFonts w:cstheme="minorHAnsi"/>
            <w:i/>
            <w:iCs/>
            <w:color w:val="auto"/>
            <w:u w:val="none"/>
          </w:rPr>
          <w:t>LottoKönige</w:t>
        </w:r>
        <w:proofErr w:type="spellEnd"/>
      </w:hyperlink>
      <w:r w:rsidRPr="00DC3C2B">
        <w:t xml:space="preserve">. Seit 2010 verkörpert er den Kriminaloberkommissar </w:t>
      </w:r>
      <w:proofErr w:type="spellStart"/>
      <w:r w:rsidRPr="00DC3C2B">
        <w:t>Hinnerk</w:t>
      </w:r>
      <w:proofErr w:type="spellEnd"/>
      <w:r w:rsidRPr="00DC3C2B">
        <w:t xml:space="preserve"> Feldmann in der ZDF-Reihe </w:t>
      </w:r>
      <w:hyperlink r:id="rId77" w:tooltip="Nord Nord Mord" w:history="1">
        <w:r w:rsidRPr="00DC3C2B">
          <w:rPr>
            <w:rStyle w:val="Hyperlink"/>
            <w:rFonts w:cstheme="minorHAnsi"/>
            <w:i/>
            <w:iCs/>
            <w:color w:val="auto"/>
            <w:u w:val="none"/>
          </w:rPr>
          <w:t xml:space="preserve">Nord </w:t>
        </w:r>
        <w:proofErr w:type="spellStart"/>
        <w:r w:rsidRPr="00DC3C2B">
          <w:rPr>
            <w:rStyle w:val="Hyperlink"/>
            <w:rFonts w:cstheme="minorHAnsi"/>
            <w:i/>
            <w:iCs/>
            <w:color w:val="auto"/>
            <w:u w:val="none"/>
          </w:rPr>
          <w:t>Nord</w:t>
        </w:r>
        <w:proofErr w:type="spellEnd"/>
        <w:r w:rsidRPr="00DC3C2B">
          <w:rPr>
            <w:rStyle w:val="Hyperlink"/>
            <w:rFonts w:cstheme="minorHAnsi"/>
            <w:i/>
            <w:iCs/>
            <w:color w:val="auto"/>
            <w:u w:val="none"/>
          </w:rPr>
          <w:t xml:space="preserve"> Mord</w:t>
        </w:r>
      </w:hyperlink>
      <w:r w:rsidRPr="00DC3C2B">
        <w:t xml:space="preserve"> </w:t>
      </w:r>
    </w:p>
    <w:p w14:paraId="01EACCDE" w14:textId="77777777" w:rsidR="00DC3C2B" w:rsidRDefault="00DC3C2B" w:rsidP="00ED0CB2">
      <w:pPr>
        <w:pStyle w:val="KeinLeerraum"/>
      </w:pPr>
      <w:proofErr w:type="spellStart"/>
      <w:r w:rsidRPr="00DC3C2B">
        <w:t>Wnuk</w:t>
      </w:r>
      <w:proofErr w:type="spellEnd"/>
      <w:r w:rsidRPr="00DC3C2B">
        <w:t xml:space="preserve"> ist auch als Schriftsteller tätig. So schrieb er 2003 das </w:t>
      </w:r>
      <w:hyperlink r:id="rId78" w:tooltip="Monodrama" w:history="1">
        <w:r w:rsidRPr="00DC3C2B">
          <w:rPr>
            <w:rStyle w:val="Hyperlink"/>
            <w:rFonts w:cstheme="minorHAnsi"/>
            <w:color w:val="auto"/>
            <w:u w:val="none"/>
          </w:rPr>
          <w:t>Ein-Mann-Stück</w:t>
        </w:r>
      </w:hyperlink>
      <w:r w:rsidRPr="00DC3C2B">
        <w:t xml:space="preserve"> </w:t>
      </w:r>
      <w:proofErr w:type="spellStart"/>
      <w:r w:rsidRPr="00DC3C2B">
        <w:rPr>
          <w:i/>
          <w:iCs/>
        </w:rPr>
        <w:t>Einfach</w:t>
      </w:r>
      <w:proofErr w:type="spellEnd"/>
      <w:r w:rsidRPr="00DC3C2B">
        <w:rPr>
          <w:i/>
          <w:iCs/>
        </w:rPr>
        <w:t xml:space="preserve"> nur Siggi</w:t>
      </w:r>
      <w:r w:rsidRPr="00DC3C2B">
        <w:t xml:space="preserve">, mit dem er 2004 und 2005 am Stadttheater Konstanz auftrat. 2009 verfasste er mehrere Songtexte für das Album </w:t>
      </w:r>
      <w:hyperlink r:id="rId79" w:tooltip="Blau im Blau" w:history="1">
        <w:r w:rsidRPr="00DC3C2B">
          <w:rPr>
            <w:rStyle w:val="Hyperlink"/>
            <w:rFonts w:cstheme="minorHAnsi"/>
            <w:i/>
            <w:iCs/>
            <w:color w:val="auto"/>
            <w:u w:val="none"/>
          </w:rPr>
          <w:t>Blau im Blau</w:t>
        </w:r>
      </w:hyperlink>
      <w:r w:rsidRPr="00DC3C2B">
        <w:t xml:space="preserve"> seiner Lebensgefährtin </w:t>
      </w:r>
      <w:hyperlink r:id="rId80" w:tooltip="Yvonne Catterfeld" w:history="1">
        <w:r w:rsidRPr="00DC3C2B">
          <w:rPr>
            <w:rStyle w:val="Hyperlink"/>
            <w:rFonts w:cstheme="minorHAnsi"/>
            <w:color w:val="auto"/>
            <w:u w:val="none"/>
          </w:rPr>
          <w:t xml:space="preserve">Yvonne </w:t>
        </w:r>
        <w:proofErr w:type="spellStart"/>
        <w:r w:rsidRPr="00DC3C2B">
          <w:rPr>
            <w:rStyle w:val="Hyperlink"/>
            <w:rFonts w:cstheme="minorHAnsi"/>
            <w:color w:val="auto"/>
            <w:u w:val="none"/>
          </w:rPr>
          <w:t>Catterfeld</w:t>
        </w:r>
        <w:proofErr w:type="spellEnd"/>
      </w:hyperlink>
      <w:r w:rsidRPr="00DC3C2B">
        <w:t xml:space="preserve">. Im März 2011 erschien im </w:t>
      </w:r>
      <w:hyperlink r:id="rId81" w:tooltip="S. Fischer Verlag" w:history="1">
        <w:r w:rsidRPr="00DC3C2B">
          <w:rPr>
            <w:rStyle w:val="Hyperlink"/>
            <w:rFonts w:cstheme="minorHAnsi"/>
            <w:color w:val="auto"/>
            <w:u w:val="none"/>
          </w:rPr>
          <w:t>Krüger-Verlag</w:t>
        </w:r>
      </w:hyperlink>
      <w:r w:rsidRPr="00DC3C2B">
        <w:t xml:space="preserve"> unter dem Titel </w:t>
      </w:r>
      <w:proofErr w:type="spellStart"/>
      <w:r w:rsidRPr="00DC3C2B">
        <w:rPr>
          <w:i/>
          <w:iCs/>
        </w:rPr>
        <w:t>Wie</w:t>
      </w:r>
      <w:proofErr w:type="spellEnd"/>
      <w:r w:rsidRPr="00DC3C2B">
        <w:rPr>
          <w:i/>
          <w:iCs/>
        </w:rPr>
        <w:t xml:space="preserve"> im richtigen Film</w:t>
      </w:r>
      <w:r w:rsidRPr="00DC3C2B">
        <w:t xml:space="preserve"> sein erster Roman, sein zweiter, </w:t>
      </w:r>
      <w:r w:rsidRPr="00DC3C2B">
        <w:rPr>
          <w:i/>
          <w:iCs/>
        </w:rPr>
        <w:t>Luftholen,</w:t>
      </w:r>
      <w:r w:rsidRPr="00DC3C2B">
        <w:t xml:space="preserve"> folgte im </w:t>
      </w:r>
      <w:r w:rsidRPr="00DC3C2B">
        <w:lastRenderedPageBreak/>
        <w:t xml:space="preserve">Februar 2013. Für den </w:t>
      </w:r>
      <w:hyperlink r:id="rId82" w:tooltip="SWR" w:history="1">
        <w:r w:rsidRPr="00DC3C2B">
          <w:rPr>
            <w:rStyle w:val="Hyperlink"/>
            <w:rFonts w:cstheme="minorHAnsi"/>
            <w:color w:val="auto"/>
            <w:u w:val="none"/>
          </w:rPr>
          <w:t>SWR</w:t>
        </w:r>
      </w:hyperlink>
      <w:r w:rsidRPr="00DC3C2B">
        <w:t xml:space="preserve"> schrieb er die Hörspiele </w:t>
      </w:r>
      <w:r w:rsidRPr="00DC3C2B">
        <w:rPr>
          <w:i/>
          <w:iCs/>
        </w:rPr>
        <w:t>Aufstieg und Fall des Siggi S.</w:t>
      </w:r>
      <w:r w:rsidRPr="00DC3C2B">
        <w:t xml:space="preserve"> (2010) sowie </w:t>
      </w:r>
      <w:r w:rsidRPr="00DC3C2B">
        <w:rPr>
          <w:i/>
          <w:iCs/>
        </w:rPr>
        <w:t>Luftholen</w:t>
      </w:r>
      <w:r w:rsidRPr="00DC3C2B">
        <w:t xml:space="preserve"> (2013), das Hörspiel zu seinem zweiten Roman. </w:t>
      </w:r>
    </w:p>
    <w:p w14:paraId="27C216E6" w14:textId="77777777" w:rsidR="00ED0CB2" w:rsidRPr="00DC3C2B" w:rsidRDefault="00ED0CB2" w:rsidP="00ED0CB2">
      <w:pPr>
        <w:pStyle w:val="KeinLeerraum"/>
      </w:pPr>
    </w:p>
    <w:p w14:paraId="5BF53C83" w14:textId="77777777" w:rsidR="00812585" w:rsidRPr="00812585" w:rsidRDefault="00812585" w:rsidP="00812585">
      <w:r w:rsidRPr="00812585">
        <w:rPr>
          <w:b/>
          <w:sz w:val="24"/>
          <w:szCs w:val="24"/>
        </w:rPr>
        <w:t xml:space="preserve">Oliver </w:t>
      </w:r>
      <w:proofErr w:type="spellStart"/>
      <w:r w:rsidRPr="00812585">
        <w:rPr>
          <w:b/>
          <w:sz w:val="24"/>
          <w:szCs w:val="24"/>
        </w:rPr>
        <w:t>Wnuk</w:t>
      </w:r>
      <w:proofErr w:type="spellEnd"/>
      <w:r w:rsidRPr="00812585">
        <w:rPr>
          <w:b/>
          <w:sz w:val="24"/>
          <w:szCs w:val="24"/>
        </w:rPr>
        <w:t xml:space="preserve"> zu seiner Rolle als Mo: „</w:t>
      </w:r>
      <w:r w:rsidRPr="00812585">
        <w:t xml:space="preserve">Es mag komisch klingen, aber die Herausforderung an der Rolle war, auf Knopfdruck authentisch Niesen zu lernen. Ansonsten war es eine große Freude mit Mina </w:t>
      </w:r>
      <w:proofErr w:type="spellStart"/>
      <w:r w:rsidRPr="00812585">
        <w:t>Tander</w:t>
      </w:r>
      <w:proofErr w:type="spellEnd"/>
      <w:r w:rsidRPr="00812585">
        <w:t xml:space="preserve">, </w:t>
      </w:r>
      <w:proofErr w:type="spellStart"/>
      <w:r w:rsidRPr="00812585">
        <w:t>Alwara</w:t>
      </w:r>
      <w:proofErr w:type="spellEnd"/>
      <w:r w:rsidRPr="00812585">
        <w:t xml:space="preserve"> </w:t>
      </w:r>
      <w:proofErr w:type="spellStart"/>
      <w:r w:rsidRPr="00812585">
        <w:t>Höfels</w:t>
      </w:r>
      <w:proofErr w:type="spellEnd"/>
      <w:r w:rsidRPr="00812585">
        <w:t xml:space="preserve"> und Florian Stetter zu drehen, die ich schon über viele Jahre kenne und schätze. Und wenn das </w:t>
      </w:r>
      <w:r w:rsidR="00ED1AFF">
        <w:t>G</w:t>
      </w:r>
      <w:r w:rsidRPr="00812585">
        <w:t>anze noch im Salzkammergut spielt, da kann ich tatsächlich von einem Privileg sprechen, diesen Beruf auszuüben.“</w:t>
      </w:r>
    </w:p>
    <w:p w14:paraId="6A1F5EF4" w14:textId="77777777" w:rsidR="00F43658" w:rsidRDefault="00F43658" w:rsidP="00F43658">
      <w:pPr>
        <w:rPr>
          <w:b/>
          <w:sz w:val="24"/>
          <w:szCs w:val="24"/>
        </w:rPr>
      </w:pPr>
    </w:p>
    <w:p w14:paraId="6BDBF06A" w14:textId="29291564" w:rsidR="00F43658" w:rsidRPr="00F43658" w:rsidRDefault="00F43658" w:rsidP="00F43658">
      <w:pPr>
        <w:rPr>
          <w:b/>
          <w:sz w:val="24"/>
          <w:szCs w:val="24"/>
        </w:rPr>
      </w:pPr>
      <w:r w:rsidRPr="00F43658">
        <w:rPr>
          <w:b/>
          <w:sz w:val="24"/>
          <w:szCs w:val="24"/>
        </w:rPr>
        <w:t>LANCELOT VON NASO Regisseur</w:t>
      </w:r>
    </w:p>
    <w:p w14:paraId="6FA30B84" w14:textId="77777777" w:rsidR="00F43658" w:rsidRPr="00F43658" w:rsidRDefault="00F43658" w:rsidP="00F43658">
      <w:pPr>
        <w:pStyle w:val="KeinLeerraum"/>
      </w:pPr>
      <w:r w:rsidRPr="00F43658">
        <w:t>„Ich mochte den alten ‚Das doppelte Lottchen‘-Film, an dem Erich Kästner Anfang der 50er ja selbst mitgearbeitet hat, wirklich sehr und das Buch sowieso: eine Geschichte, die eigentlich ein großes Drama ist, und doch so wunderbar leicht und oft komisch erzählt wird. Wir haben dann versucht, das ins Heute zu übertragen: modern und frech zu erzählen und trotzdem möglichst viele Elemente aus der Vorlage zu behalten. Immer mit den beiden Fragen im Kopf:  Wie hätte wohl Erich Kästner die Geschichte heute erzählt? Und was für einen Film würde ich mit meinen beiden Töchtern heute gerne anschauen?“</w:t>
      </w:r>
    </w:p>
    <w:p w14:paraId="5CFDAE47" w14:textId="0317D741" w:rsidR="00F43658" w:rsidRDefault="00F43658" w:rsidP="00F43658">
      <w:pPr>
        <w:rPr>
          <w:b/>
          <w:sz w:val="24"/>
          <w:szCs w:val="24"/>
        </w:rPr>
      </w:pPr>
    </w:p>
    <w:p w14:paraId="0B13C638" w14:textId="77777777" w:rsidR="00F43658" w:rsidRPr="00F43658" w:rsidRDefault="00F43658" w:rsidP="00F43658">
      <w:pPr>
        <w:rPr>
          <w:b/>
          <w:sz w:val="24"/>
          <w:szCs w:val="24"/>
        </w:rPr>
      </w:pPr>
      <w:r w:rsidRPr="00F43658">
        <w:rPr>
          <w:b/>
          <w:sz w:val="24"/>
          <w:szCs w:val="24"/>
        </w:rPr>
        <w:t>USCHI REICH Produzentin</w:t>
      </w:r>
    </w:p>
    <w:p w14:paraId="10A7FF74" w14:textId="77777777" w:rsidR="00F43658" w:rsidRDefault="00F43658" w:rsidP="00F43658">
      <w:r>
        <w:t>„Nach ‚Pünktchen‘, ‚Emil‘ und dem ‚Fliegenden Klassenzimmer‘ ist dies meine 4. Verfilmung und Neuinterpretation   eines Kästner-Stoffes heute. Kästner war mir in meiner Kindheit ein Tröster. So oft habe ich ‚Das fliegende Klassenzimmer‘ gelesen und mir Justus' Verständnis als Lehrer für mich als Kind und Schülerin gewünscht. Wenn ich das Buch heute meinem kleinen Enkelsohn vorlese, ist er auf seine Weise, zwei Generationen später, noch immer fasziniert von der Freundschaft und der Loyalität der Kinder. Er liebt die Abenteuer, die Pünktchen, Emil, Lotte und Luise oder die Jungs aus dem Internat erleben, ihre Frechheit und ihren Mut. Jede einzelne ihrer Geschichten wird ihm im Gedächtnis bleiben, auch dann, wenn er längst erwachsen ist. Klassiker der Kinder- und</w:t>
      </w:r>
      <w:r w:rsidR="003C7E3D">
        <w:t xml:space="preserve"> </w:t>
      </w:r>
      <w:r>
        <w:t>Jugend</w:t>
      </w:r>
      <w:r w:rsidR="00DA1D41">
        <w:t>-</w:t>
      </w:r>
      <w:r>
        <w:t>literatur wie Astrid Lindgrens Bücher oder die von Erich Kästner sind keine</w:t>
      </w:r>
      <w:r w:rsidR="003C7E3D">
        <w:t xml:space="preserve"> </w:t>
      </w:r>
      <w:r>
        <w:t>Modeerscheinungen. Sie begleiten durchs Leben. Sie vermitteln Werte für Kinder und Erwachsene, die auch Generationen später noch immer gültig sind.</w:t>
      </w:r>
    </w:p>
    <w:p w14:paraId="17FFC5F5" w14:textId="77777777" w:rsidR="00F43658" w:rsidRDefault="00F43658" w:rsidP="00F43658">
      <w:r>
        <w:t>Die Geschichte von ‚Das doppelte Lottchen‘ ist in unserer Zeit, in der fast jede zweite Ehe geschieden wird, geradezu visionär zu betrachten. Hat Kästner damals schon gewusst, dass es einmal eine der Hauptaufgaben der Kindheit sein wird, die Folgen der Trennung der Eltern zu verarbeiten?  Lotte und Luise tun das, als man ihnen endlich die Gelegen</w:t>
      </w:r>
      <w:r w:rsidR="003C7E3D">
        <w:t>h</w:t>
      </w:r>
      <w:r>
        <w:t xml:space="preserve">eit dazu gibt, auf ihre sehr eigene Weise. Und sie haben bei aller Aufregung, was in Zukunft mit ihrem Leben passieren wird, – ganz </w:t>
      </w:r>
      <w:proofErr w:type="spellStart"/>
      <w:r>
        <w:t>kästnerianisch</w:t>
      </w:r>
      <w:proofErr w:type="spellEnd"/>
      <w:r>
        <w:t xml:space="preserve"> – ihren Spaß dabei. </w:t>
      </w:r>
    </w:p>
    <w:p w14:paraId="4A5A000D" w14:textId="77777777" w:rsidR="00862FAB" w:rsidRDefault="00F43658" w:rsidP="00F43658">
      <w:r>
        <w:t xml:space="preserve">Bei dieser Neuinterpretation der Geschichte waren mir zwei Dinge wichtig: Dass glaubwürdig erzählt werden kann, warum die Kinder sich vorher nie getroffen haben, und dass wir in dem Ferienhort am Wolfgangsee drehen konnten, der in seiner Anmutung aus </w:t>
      </w:r>
      <w:proofErr w:type="gramStart"/>
      <w:r>
        <w:t>Tradition  und</w:t>
      </w:r>
      <w:proofErr w:type="gramEnd"/>
      <w:r>
        <w:t xml:space="preserve"> Moderne so perfekt in die Welt der Kinder passt.“</w:t>
      </w:r>
    </w:p>
    <w:sectPr w:rsidR="00862F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58"/>
    <w:rsid w:val="00124526"/>
    <w:rsid w:val="00130AE0"/>
    <w:rsid w:val="003C7E3D"/>
    <w:rsid w:val="004B73DC"/>
    <w:rsid w:val="006232CC"/>
    <w:rsid w:val="00660F10"/>
    <w:rsid w:val="00812585"/>
    <w:rsid w:val="00862FAB"/>
    <w:rsid w:val="00DA1D41"/>
    <w:rsid w:val="00DC3C2B"/>
    <w:rsid w:val="00DD1319"/>
    <w:rsid w:val="00ED0CB2"/>
    <w:rsid w:val="00ED1AFF"/>
    <w:rsid w:val="00F43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8A29"/>
  <w15:chartTrackingRefBased/>
  <w15:docId w15:val="{6C4F6CCB-D010-4AD5-8DCF-BA4511D6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43658"/>
    <w:pPr>
      <w:spacing w:after="0" w:line="240" w:lineRule="auto"/>
    </w:pPr>
  </w:style>
  <w:style w:type="character" w:styleId="Hyperlink">
    <w:name w:val="Hyperlink"/>
    <w:basedOn w:val="Absatz-Standardschriftart"/>
    <w:uiPriority w:val="99"/>
    <w:semiHidden/>
    <w:unhideWhenUsed/>
    <w:rsid w:val="00DC3C2B"/>
    <w:rPr>
      <w:color w:val="0000FF"/>
      <w:u w:val="single"/>
    </w:rPr>
  </w:style>
  <w:style w:type="paragraph" w:styleId="StandardWeb">
    <w:name w:val="Normal (Web)"/>
    <w:basedOn w:val="Standard"/>
    <w:uiPriority w:val="99"/>
    <w:semiHidden/>
    <w:unhideWhenUsed/>
    <w:rsid w:val="00DC3C2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7695">
      <w:bodyDiv w:val="1"/>
      <w:marLeft w:val="0"/>
      <w:marRight w:val="0"/>
      <w:marTop w:val="0"/>
      <w:marBottom w:val="0"/>
      <w:divBdr>
        <w:top w:val="none" w:sz="0" w:space="0" w:color="auto"/>
        <w:left w:val="none" w:sz="0" w:space="0" w:color="auto"/>
        <w:bottom w:val="none" w:sz="0" w:space="0" w:color="auto"/>
        <w:right w:val="none" w:sz="0" w:space="0" w:color="auto"/>
      </w:divBdr>
    </w:div>
    <w:div w:id="1024791701">
      <w:bodyDiv w:val="1"/>
      <w:marLeft w:val="0"/>
      <w:marRight w:val="0"/>
      <w:marTop w:val="0"/>
      <w:marBottom w:val="0"/>
      <w:divBdr>
        <w:top w:val="none" w:sz="0" w:space="0" w:color="auto"/>
        <w:left w:val="none" w:sz="0" w:space="0" w:color="auto"/>
        <w:bottom w:val="none" w:sz="0" w:space="0" w:color="auto"/>
        <w:right w:val="none" w:sz="0" w:space="0" w:color="auto"/>
      </w:divBdr>
    </w:div>
    <w:div w:id="19990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Otto-Falckenberg-Schule" TargetMode="External"/><Relationship Id="rId18" Type="http://schemas.openxmlformats.org/officeDocument/2006/relationships/hyperlink" Target="https://de.wikipedia.org/wiki/L%E2%80%99Amour_(2000)" TargetMode="External"/><Relationship Id="rId26" Type="http://schemas.openxmlformats.org/officeDocument/2006/relationships/hyperlink" Target="https://de.wikipedia.org/wiki/Der_Seewolf_(2008)" TargetMode="External"/><Relationship Id="rId39" Type="http://schemas.openxmlformats.org/officeDocument/2006/relationships/hyperlink" Target="https://de.wikipedia.org/wiki/Jedermann" TargetMode="External"/><Relationship Id="rId21" Type="http://schemas.openxmlformats.org/officeDocument/2006/relationships/hyperlink" Target="https://de.wikipedia.org/wiki/Der_sch%C3%B6ne_Tag" TargetMode="External"/><Relationship Id="rId34" Type="http://schemas.openxmlformats.org/officeDocument/2006/relationships/hyperlink" Target="https://de.wikipedia.org/wiki/Igor_Bauersima" TargetMode="External"/><Relationship Id="rId42" Type="http://schemas.openxmlformats.org/officeDocument/2006/relationships/hyperlink" Target="https://de.wikipedia.org/wiki/Maxim_Gorki_Theater" TargetMode="External"/><Relationship Id="rId47" Type="http://schemas.openxmlformats.org/officeDocument/2006/relationships/hyperlink" Target="https://de.wikipedia.org/wiki/Hochschule_f%C3%BCr_Schauspielkunst_%E2%80%9EErnst_Busch%E2%80%9C_Berlin" TargetMode="External"/><Relationship Id="rId50" Type="http://schemas.openxmlformats.org/officeDocument/2006/relationships/hyperlink" Target="https://de.wikipedia.org/wiki/Christoph_Mehler" TargetMode="External"/><Relationship Id="rId55" Type="http://schemas.openxmlformats.org/officeDocument/2006/relationships/hyperlink" Target="https://de.wikipedia.org/wiki/Frau_M%C3%BCller_muss_weg!" TargetMode="External"/><Relationship Id="rId63" Type="http://schemas.openxmlformats.org/officeDocument/2006/relationships/hyperlink" Target="https://de.wikipedia.org/wiki/Stadttheater_Konstanz" TargetMode="External"/><Relationship Id="rId68" Type="http://schemas.openxmlformats.org/officeDocument/2006/relationships/hyperlink" Target="https://de.wikipedia.org/wiki/Doppelter_Einsatz" TargetMode="External"/><Relationship Id="rId76" Type="http://schemas.openxmlformats.org/officeDocument/2006/relationships/hyperlink" Target="https://de.wikipedia.org/wiki/Die_LottoK%C3%B6nige" TargetMode="External"/><Relationship Id="rId84" Type="http://schemas.openxmlformats.org/officeDocument/2006/relationships/theme" Target="theme/theme1.xml"/><Relationship Id="rId7" Type="http://schemas.openxmlformats.org/officeDocument/2006/relationships/hyperlink" Target="https://de.wikipedia.org/wiki/Zeit_des_Nationalsozialismus" TargetMode="External"/><Relationship Id="rId71" Type="http://schemas.openxmlformats.org/officeDocument/2006/relationships/hyperlink" Target="https://de.wikipedia.org/wiki/Franka_Potente" TargetMode="External"/><Relationship Id="rId2" Type="http://schemas.openxmlformats.org/officeDocument/2006/relationships/settings" Target="settings.xml"/><Relationship Id="rId16" Type="http://schemas.openxmlformats.org/officeDocument/2006/relationships/hyperlink" Target="https://de.wikipedia.org/wiki/Die_Freunde_der_Freunde" TargetMode="External"/><Relationship Id="rId29" Type="http://schemas.openxmlformats.org/officeDocument/2006/relationships/hyperlink" Target="https://de.wikipedia.org/wiki/Reinhold_Messner" TargetMode="External"/><Relationship Id="rId11" Type="http://schemas.openxmlformats.org/officeDocument/2006/relationships/hyperlink" Target="https://de.wikipedia.org/wiki/Schreibverbot" TargetMode="External"/><Relationship Id="rId24" Type="http://schemas.openxmlformats.org/officeDocument/2006/relationships/hyperlink" Target="https://de.wikipedia.org/wiki/Romy_(Fernsehpreis)" TargetMode="External"/><Relationship Id="rId32" Type="http://schemas.openxmlformats.org/officeDocument/2006/relationships/hyperlink" Target="https://de.wikipedia.org/wiki/Die_geliebten_Schwestern" TargetMode="External"/><Relationship Id="rId37" Type="http://schemas.openxmlformats.org/officeDocument/2006/relationships/hyperlink" Target="https://de.wikipedia.org/wiki/Salzburger_Festspiele" TargetMode="External"/><Relationship Id="rId40" Type="http://schemas.openxmlformats.org/officeDocument/2006/relationships/hyperlink" Target="https://de.wikipedia.org/wiki/Christian_St%C3%BCckl" TargetMode="External"/><Relationship Id="rId45" Type="http://schemas.openxmlformats.org/officeDocument/2006/relationships/hyperlink" Target="https://de.wikipedia.org/wiki/Klara_H%C3%B6fels" TargetMode="External"/><Relationship Id="rId53" Type="http://schemas.openxmlformats.org/officeDocument/2006/relationships/hyperlink" Target="https://de.wikipedia.org/wiki/Phantomschmerz_(Film)" TargetMode="External"/><Relationship Id="rId58" Type="http://schemas.openxmlformats.org/officeDocument/2006/relationships/hyperlink" Target="https://de.wikipedia.org/wiki/Martin_Brambach" TargetMode="External"/><Relationship Id="rId66" Type="http://schemas.openxmlformats.org/officeDocument/2006/relationships/hyperlink" Target="https://de.wikipedia.org/wiki/Bayerisches_Staatsschauspiel" TargetMode="External"/><Relationship Id="rId74" Type="http://schemas.openxmlformats.org/officeDocument/2006/relationships/hyperlink" Target="https://de.wikipedia.org/wiki/Christoph_Maria_Herbst" TargetMode="External"/><Relationship Id="rId79" Type="http://schemas.openxmlformats.org/officeDocument/2006/relationships/hyperlink" Target="https://de.wikipedia.org/wiki/Blau_im_Blau" TargetMode="External"/><Relationship Id="rId5" Type="http://schemas.openxmlformats.org/officeDocument/2006/relationships/hyperlink" Target="https://de.wikipedia.org/wiki/Roman" TargetMode="External"/><Relationship Id="rId61" Type="http://schemas.openxmlformats.org/officeDocument/2006/relationships/hyperlink" Target="https://de.wikipedia.org/wiki/Geschwister-Scholl-Schule_Konstanz" TargetMode="External"/><Relationship Id="rId82" Type="http://schemas.openxmlformats.org/officeDocument/2006/relationships/hyperlink" Target="https://de.wikipedia.org/wiki/SWR" TargetMode="External"/><Relationship Id="rId10" Type="http://schemas.openxmlformats.org/officeDocument/2006/relationships/hyperlink" Target="https://de.wikipedia.org/wiki/Josef_von_Baky" TargetMode="External"/><Relationship Id="rId19" Type="http://schemas.openxmlformats.org/officeDocument/2006/relationships/hyperlink" Target="https://de.wikipedia.org/wiki/Max_Oph%C3%BCls_Preis" TargetMode="External"/><Relationship Id="rId31" Type="http://schemas.openxmlformats.org/officeDocument/2006/relationships/hyperlink" Target="https://de.wikipedia.org/wiki/Joseph_Vilsmaier" TargetMode="External"/><Relationship Id="rId44" Type="http://schemas.openxmlformats.org/officeDocument/2006/relationships/hyperlink" Target="https://de.wikipedia.org/wiki/Armin_Petras" TargetMode="External"/><Relationship Id="rId52" Type="http://schemas.openxmlformats.org/officeDocument/2006/relationships/hyperlink" Target="https://de.wikipedia.org/wiki/Til_Schweiger" TargetMode="External"/><Relationship Id="rId60" Type="http://schemas.openxmlformats.org/officeDocument/2006/relationships/hyperlink" Target="https://de.wikipedia.org/wiki/Cornelia_Gr%C3%B6schel" TargetMode="External"/><Relationship Id="rId65" Type="http://schemas.openxmlformats.org/officeDocument/2006/relationships/hyperlink" Target="https://de.wikipedia.org/wiki/Akademietheater_(M%C3%BCnchen)" TargetMode="External"/><Relationship Id="rId73" Type="http://schemas.openxmlformats.org/officeDocument/2006/relationships/hyperlink" Target="https://de.wikipedia.org/wiki/Stromberg_(Fernsehserie)" TargetMode="External"/><Relationship Id="rId78" Type="http://schemas.openxmlformats.org/officeDocument/2006/relationships/hyperlink" Target="https://de.wikipedia.org/wiki/Monodrama" TargetMode="External"/><Relationship Id="rId81" Type="http://schemas.openxmlformats.org/officeDocument/2006/relationships/hyperlink" Target="https://de.wikipedia.org/wiki/S._Fischer_Verlag" TargetMode="External"/><Relationship Id="rId4" Type="http://schemas.openxmlformats.org/officeDocument/2006/relationships/image" Target="media/image1.jpeg"/><Relationship Id="rId9" Type="http://schemas.openxmlformats.org/officeDocument/2006/relationships/hyperlink" Target="https://de.wikipedia.org/wiki/Drehbuchautor" TargetMode="External"/><Relationship Id="rId14" Type="http://schemas.openxmlformats.org/officeDocument/2006/relationships/hyperlink" Target="https://de.wikipedia.org/wiki/Riekes_Liebe" TargetMode="External"/><Relationship Id="rId22" Type="http://schemas.openxmlformats.org/officeDocument/2006/relationships/hyperlink" Target="https://de.wikipedia.org/wiki/Napola_%E2%80%93_Elite_f%C3%BCr_den_F%C3%BChrer" TargetMode="External"/><Relationship Id="rId27" Type="http://schemas.openxmlformats.org/officeDocument/2006/relationships/hyperlink" Target="https://de.wikipedia.org/wiki/Kommissarin_Lucas" TargetMode="External"/><Relationship Id="rId30" Type="http://schemas.openxmlformats.org/officeDocument/2006/relationships/hyperlink" Target="https://de.wikipedia.org/wiki/Nanga_Parbat_(2010)" TargetMode="External"/><Relationship Id="rId35" Type="http://schemas.openxmlformats.org/officeDocument/2006/relationships/hyperlink" Target="https://de.wikipedia.org/wiki/Volkstheater_M%C3%BCnchen" TargetMode="External"/><Relationship Id="rId43" Type="http://schemas.openxmlformats.org/officeDocument/2006/relationships/hyperlink" Target="https://de.wikipedia.org/wiki/Stefan_Bachmann" TargetMode="External"/><Relationship Id="rId48" Type="http://schemas.openxmlformats.org/officeDocument/2006/relationships/hyperlink" Target="https://de.wikipedia.org/wiki/Deutsches_Theater_Berlin" TargetMode="External"/><Relationship Id="rId56" Type="http://schemas.openxmlformats.org/officeDocument/2006/relationships/hyperlink" Target="https://de.wikipedia.org/wiki/Mitteldeutscher_Rundfunk" TargetMode="External"/><Relationship Id="rId64" Type="http://schemas.openxmlformats.org/officeDocument/2006/relationships/hyperlink" Target="https://de.wikipedia.org/wiki/Bayerische_Theaterakademie_August_Everding" TargetMode="External"/><Relationship Id="rId69" Type="http://schemas.openxmlformats.org/officeDocument/2006/relationships/hyperlink" Target="https://de.wikipedia.org/wiki/Tramitz_and_Friends" TargetMode="External"/><Relationship Id="rId77" Type="http://schemas.openxmlformats.org/officeDocument/2006/relationships/hyperlink" Target="https://de.wikipedia.org/wiki/Nord_Nord_Mord" TargetMode="External"/><Relationship Id="rId8" Type="http://schemas.openxmlformats.org/officeDocument/2006/relationships/hyperlink" Target="https://de.wikipedia.org/wiki/Treatment_(Film)" TargetMode="External"/><Relationship Id="rId51" Type="http://schemas.openxmlformats.org/officeDocument/2006/relationships/hyperlink" Target="https://de.wikipedia.org/wiki/Keinohrhasen" TargetMode="External"/><Relationship Id="rId72" Type="http://schemas.openxmlformats.org/officeDocument/2006/relationships/hyperlink" Target="https://de.wikipedia.org/wiki/K3_%E2%80%93_Kripo_Hamburg" TargetMode="External"/><Relationship Id="rId80" Type="http://schemas.openxmlformats.org/officeDocument/2006/relationships/hyperlink" Target="https://de.wikipedia.org/wiki/Yvonne_Catterfeld" TargetMode="External"/><Relationship Id="rId3" Type="http://schemas.openxmlformats.org/officeDocument/2006/relationships/webSettings" Target="webSettings.xml"/><Relationship Id="rId12" Type="http://schemas.openxmlformats.org/officeDocument/2006/relationships/hyperlink" Target="https://de.wikipedia.org/wiki/Regensburg" TargetMode="External"/><Relationship Id="rId17" Type="http://schemas.openxmlformats.org/officeDocument/2006/relationships/hyperlink" Target="https://de.wikipedia.org/wiki/Dominik_Graf" TargetMode="External"/><Relationship Id="rId25" Type="http://schemas.openxmlformats.org/officeDocument/2006/relationships/hyperlink" Target="https://de.wikipedia.org/wiki/Die_W%C3%B6lfe" TargetMode="External"/><Relationship Id="rId33" Type="http://schemas.openxmlformats.org/officeDocument/2006/relationships/hyperlink" Target="https://de.wikipedia.org/wiki/Friedrich_Schiller" TargetMode="External"/><Relationship Id="rId38" Type="http://schemas.openxmlformats.org/officeDocument/2006/relationships/hyperlink" Target="https://de.wikipedia.org/wiki/Mammon" TargetMode="External"/><Relationship Id="rId46" Type="http://schemas.openxmlformats.org/officeDocument/2006/relationships/hyperlink" Target="https://de.wikipedia.org/wiki/Michael_Greiling" TargetMode="External"/><Relationship Id="rId59" Type="http://schemas.openxmlformats.org/officeDocument/2006/relationships/hyperlink" Target="https://de.wikipedia.org/wiki/Tatort_(Fernsehreihe)" TargetMode="External"/><Relationship Id="rId67" Type="http://schemas.openxmlformats.org/officeDocument/2006/relationships/hyperlink" Target="https://de.wikipedia.org/wiki/Der_Bulle_von_T%C3%B6lz" TargetMode="External"/><Relationship Id="rId20" Type="http://schemas.openxmlformats.org/officeDocument/2006/relationships/hyperlink" Target="https://de.wikipedia.org/wiki/Grimme-Preis" TargetMode="External"/><Relationship Id="rId41" Type="http://schemas.openxmlformats.org/officeDocument/2006/relationships/hyperlink" Target="https://de.wikipedia.org/wiki/Der_Geizige" TargetMode="External"/><Relationship Id="rId54" Type="http://schemas.openxmlformats.org/officeDocument/2006/relationships/hyperlink" Target="https://de.wikipedia.org/wiki/Fack_ju_G%C3%B6hte" TargetMode="External"/><Relationship Id="rId62" Type="http://schemas.openxmlformats.org/officeDocument/2006/relationships/hyperlink" Target="https://de.wikipedia.org/wiki/Zivildienst" TargetMode="External"/><Relationship Id="rId70" Type="http://schemas.openxmlformats.org/officeDocument/2006/relationships/hyperlink" Target="https://de.wikipedia.org/wiki/Anatomie_(Film)" TargetMode="External"/><Relationship Id="rId75" Type="http://schemas.openxmlformats.org/officeDocument/2006/relationships/hyperlink" Target="https://de.wikipedia.org/wiki/Stromberg_%E2%80%93_Der_Fil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e.wikipedia.org/wiki/Erich_K%C3%A4stner" TargetMode="External"/><Relationship Id="rId15" Type="http://schemas.openxmlformats.org/officeDocument/2006/relationships/hyperlink" Target="https://de.wikipedia.org/wiki/Kilian_Riedhof" TargetMode="External"/><Relationship Id="rId23" Type="http://schemas.openxmlformats.org/officeDocument/2006/relationships/hyperlink" Target="https://de.wikipedia.org/wiki/Sophie_Scholl_%E2%80%93_Die_letzten_Tage" TargetMode="External"/><Relationship Id="rId28" Type="http://schemas.openxmlformats.org/officeDocument/2006/relationships/hyperlink" Target="https://de.wikipedia.org/wiki/ZDF" TargetMode="External"/><Relationship Id="rId36" Type="http://schemas.openxmlformats.org/officeDocument/2006/relationships/hyperlink" Target="https://de.wikipedia.org/wiki/Klein_Eyolf" TargetMode="External"/><Relationship Id="rId49" Type="http://schemas.openxmlformats.org/officeDocument/2006/relationships/hyperlink" Target="https://de.wikipedia.org/wiki/J%C3%BCrgen_Gosch" TargetMode="External"/><Relationship Id="rId57" Type="http://schemas.openxmlformats.org/officeDocument/2006/relationships/hyperlink" Target="https://de.wikipedia.org/wiki/Karin_Hanczewski"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2643</Words>
  <Characters>16652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 Filmverleih</dc:creator>
  <cp:keywords/>
  <dc:description/>
  <cp:lastModifiedBy>Der Filmverleih</cp:lastModifiedBy>
  <cp:revision>3</cp:revision>
  <cp:lastPrinted>2018-05-07T09:11:00Z</cp:lastPrinted>
  <dcterms:created xsi:type="dcterms:W3CDTF">2018-05-07T09:19:00Z</dcterms:created>
  <dcterms:modified xsi:type="dcterms:W3CDTF">2018-05-09T07:36:00Z</dcterms:modified>
</cp:coreProperties>
</file>